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C" w:rsidRPr="003B1D21" w:rsidRDefault="008357EC" w:rsidP="00E035D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D8" w:rsidRPr="003B1D21" w:rsidRDefault="008357EC" w:rsidP="00E035D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5D8"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</w:t>
      </w:r>
    </w:p>
    <w:p w:rsidR="008357EC" w:rsidRPr="003B1D21" w:rsidRDefault="00E035D8" w:rsidP="00E035D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НИЕ-«ДЕТСКИЙ САД С.ОЛЬГИНСКОЕ»</w:t>
      </w:r>
    </w:p>
    <w:p w:rsidR="008357EC" w:rsidRPr="003B1D21" w:rsidRDefault="008357EC" w:rsidP="008357E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Правобережный район, 363002 ,с. Ольгинское, ул. Ленина,№1</w:t>
      </w:r>
    </w:p>
    <w:p w:rsidR="008357EC" w:rsidRPr="00002718" w:rsidRDefault="008357EC" w:rsidP="008357E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02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8(867-37)3-59-1-35</w:t>
      </w:r>
    </w:p>
    <w:p w:rsidR="008357EC" w:rsidRPr="003B1D21" w:rsidRDefault="008357EC" w:rsidP="008357E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9" w:history="1">
        <w:r w:rsidRPr="003B1D21">
          <w:rPr>
            <w:rFonts w:ascii="Arial" w:hAnsi="Arial" w:cs="Arial"/>
            <w:sz w:val="24"/>
            <w:szCs w:val="24"/>
            <w:lang w:val="en-US"/>
          </w:rPr>
          <w:t>mkdou.olginskoe@yandex.ru</w:t>
        </w:r>
      </w:hyperlink>
      <w:proofErr w:type="gramStart"/>
      <w:r w:rsidRPr="003B1D21">
        <w:rPr>
          <w:rStyle w:val="b-message-headfield-value"/>
          <w:rFonts w:ascii="Arial" w:hAnsi="Arial" w:cs="Arial"/>
          <w:sz w:val="24"/>
          <w:szCs w:val="24"/>
          <w:lang w:val="en-US"/>
        </w:rPr>
        <w:t>,</w:t>
      </w:r>
      <w:r w:rsidRPr="003B1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3B1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8357EC" w:rsidRPr="003B1D21" w:rsidRDefault="008357EC" w:rsidP="00002718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 / КПП   1511012336/ 15</w:t>
      </w: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8357EC" w:rsidRPr="003B1D21" w:rsidRDefault="008357EC" w:rsidP="008357EC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0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357EC" w:rsidRPr="003B1D21" w:rsidRDefault="008357EC" w:rsidP="008357EC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7EC" w:rsidRPr="003B1D21" w:rsidRDefault="008357EC" w:rsidP="008357E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7EC" w:rsidRPr="003B1D21" w:rsidRDefault="008357EC" w:rsidP="008357E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7EC" w:rsidRPr="003B1D21" w:rsidRDefault="008357EC" w:rsidP="007C2158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EC" w:rsidRPr="003B1D21" w:rsidRDefault="008357EC" w:rsidP="008357EC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16" w:rsidRPr="00E035D8" w:rsidRDefault="008357EC" w:rsidP="00A827D8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 о  результатах  само обследования  МКДОУ</w:t>
      </w:r>
    </w:p>
    <w:p w:rsidR="008357EC" w:rsidRPr="00E035D8" w:rsidRDefault="00ED2116" w:rsidP="00A827D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8357EC"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 Детский сад с. Ольгинское» </w:t>
      </w:r>
    </w:p>
    <w:p w:rsidR="008357EC" w:rsidRPr="00E035D8" w:rsidRDefault="008357EC" w:rsidP="00A827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показателям деятельности дошкольной образовательной организации </w:t>
      </w:r>
    </w:p>
    <w:p w:rsidR="008357EC" w:rsidRPr="00E035D8" w:rsidRDefault="00A827D8" w:rsidP="00A827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="00002718"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  учебный год</w:t>
      </w:r>
      <w:r w:rsidR="008357EC" w:rsidRPr="00E03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357EC" w:rsidRPr="00E035D8" w:rsidRDefault="008357EC" w:rsidP="008357EC">
      <w:pPr>
        <w:spacing w:after="0" w:line="32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Default="008357EC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D8" w:rsidRDefault="00E035D8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D8" w:rsidRDefault="00E035D8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D8" w:rsidRDefault="00E035D8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D8" w:rsidRDefault="00E035D8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D8" w:rsidRPr="003B1D21" w:rsidRDefault="00E035D8" w:rsidP="003B1D2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D8" w:rsidRPr="003B1D21" w:rsidRDefault="00A827D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Pr="003B1D21" w:rsidRDefault="008357EC" w:rsidP="00A827D8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00F1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Приказами Мини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</w:t>
      </w:r>
      <w:bookmarkStart w:id="0" w:name="_GoBack"/>
      <w:bookmarkEnd w:id="0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Российской Федерации от 14 июня 2013 года № 462 и от 10 декабря 2013 года № 1324 в Муниципальном казенном дошкольном образовательном учреждении «Детский сад с. Ольгинское»  проведен анализ деятельности образовательного учреждения, на основании которого установлено следующее.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имеет Устав, круглую печать, штампы, бланки со своим наименованием и другие реквизиты.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Лицензия, серия 15№ 000153, регистрационный № 1532, выданная бессрочно 01 ноябрь 2011 года, дает право дошкольному учреждению осуществлять образовательную деятельность по программам дошкольного образования.</w:t>
      </w:r>
      <w:proofErr w:type="gramEnd"/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ED2116" w:rsidP="008357EC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8357EC"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 в ДОУ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 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ООП 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является</w:t>
      </w:r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документом, характеризующим специфику содержания и особенности образовательного процесса. 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 разработана  с учетом федеральных государственных образовательных стандартов дошкольного образования, возрастных и 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особенностях контингента детей, воспитывающихся в дошкольном учреждении. </w:t>
      </w:r>
      <w:proofErr w:type="gramEnd"/>
    </w:p>
    <w:p w:rsidR="008357EC" w:rsidRPr="003B1D21" w:rsidRDefault="006315CF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направленности. </w:t>
      </w:r>
      <w:proofErr w:type="gramStart"/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 направлена  на формирование общей культуры, развитие физических, интеллектуальных и личностных качеств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деятельности, коррекцию недостатков в физическом и (или) психическом развитии детей. </w:t>
      </w:r>
      <w:proofErr w:type="gramEnd"/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осуществляется в соответствии: со ступенями образования   (дошкольный возраст); организационными формами (группы</w:t>
      </w:r>
      <w:r w:rsidR="005013F9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реализуется через совместную деятельность ребенка 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ООП 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лежат: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2015 г. </w:t>
      </w:r>
    </w:p>
    <w:p w:rsidR="008357EC" w:rsidRPr="003B1D21" w:rsidRDefault="0000271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цифра воспитанников, посещавших ДОУ,  составила</w:t>
      </w:r>
      <w:r w:rsidR="001A670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2</w:t>
      </w:r>
      <w:r w:rsidR="003B1D21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2 младшей группы (возраст 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 до 4 лет), при этом все они осваивали образовательную программу ДОУ в режиме полного дня</w:t>
      </w:r>
      <w:proofErr w:type="gramStart"/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воспитанников в ДОУ на протяжении всего учебного года оставалась достаточно низкой. Средний показатель пропущенных дней при посещении дошкольной организации по болезни на одного воспитанника составил 1,</w:t>
      </w:r>
      <w:r w:rsidR="005013F9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3D5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ДОУ к окончанию обра</w:t>
      </w:r>
      <w:r w:rsidR="00ED2116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0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периода в 2018  году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12 человек. Из них 8 человек работают в должности воспитателя, 1 – старшего воспитателя, </w:t>
      </w:r>
      <w:r w:rsidR="001A670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музыкального руководителя, 05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</w:t>
      </w:r>
      <w:r w:rsidR="001A670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 по физической культуре, 05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2116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осетинского языка. Кадровый состав педагогов ДОУ остается достаточно стабильным на протяжении ряда лет, процент вновь принятых не превышает 1% в год.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 10 пед</w:t>
      </w:r>
      <w:r w:rsidR="001A670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работников, из них 7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первую квалификационную категорию,</w:t>
      </w:r>
      <w:r w:rsidR="001303D5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A670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-педагога на соответствие занимаемой должности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педагог – высшую. 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 </w:t>
      </w:r>
    </w:p>
    <w:p w:rsidR="008357EC" w:rsidRPr="003B1D21" w:rsidRDefault="001303D5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графиком по аттестации и на основании личных заявлений педагогов. Аттестация работников проводилась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нормативными документами правительства Российской Федерации, согласно графикам работы Главной аттестационной комиссии Министерства общего и профессионального образования РСО - Алания.</w:t>
      </w:r>
    </w:p>
    <w:p w:rsidR="008357EC" w:rsidRPr="003B1D21" w:rsidRDefault="001A670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работают педагоги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стажем раб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оты.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соотношение возрастных групп педагогов обеспечивает профессионализм и открытость педагогического коллектива. Педагогический коллектив 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повышает свой профессиональный уровень и готов к открытому диалогу с коллегами.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повышается образовательный ценз и профессиональный уровень </w:t>
      </w:r>
      <w:r w:rsidR="0000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 За 2018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количество педагогов с высшим образованием (педагогическим и проф</w:t>
      </w:r>
      <w:r w:rsidR="001303D5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ессиональным) стало больше на 15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Всего педагогов с высшим в ДОУ – </w:t>
      </w:r>
      <w:r w:rsidR="00B96179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со средним профессиональным педагогической направленности – 11</w:t>
      </w:r>
    </w:p>
    <w:p w:rsidR="008357EC" w:rsidRPr="003B1D21" w:rsidRDefault="0000271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повышение квалификации  по применению в образовательном процессе федеральных государственных обр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стандартов. Также 3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прошли курсовую по</w:t>
      </w:r>
      <w:r w:rsidR="001E15B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дготовку  в объеме 72 часа, и 102 часа.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в течен</w:t>
      </w:r>
      <w:r w:rsidR="001E15B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образовательного пе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2018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постоянно принимали участие в различных конференциях и семинарах: рамках РПКРО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укомплектовано кадрами на 100%. Средний</w:t>
      </w:r>
      <w:r w:rsidR="001E15B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 педагогов составляет 47 лет.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переподготовки и аттестации  педагогических кадров имеется и является составной частью годового  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квалификации.</w:t>
      </w:r>
    </w:p>
    <w:p w:rsidR="004E2662" w:rsidRPr="003B1D21" w:rsidRDefault="004E2662" w:rsidP="002A37EE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62" w:rsidRPr="003B1D21" w:rsidRDefault="00972E91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A37EE"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ΙΙ</w:t>
      </w: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2662"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</w:t>
      </w:r>
      <w:r w:rsidR="00B67D2F"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 образовательной работы ДОУ.</w:t>
      </w: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2662" w:rsidRPr="003B1D21" w:rsidRDefault="004E2662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D2F" w:rsidRPr="003B1D21" w:rsidRDefault="004E2662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образования неразрывно связано с повышением уровня профессионального мастерства педагогов. В основе системы повышения квалификации в ДОУ лежат следующие управленческие  документы: ежегодный план работы ДОУ, график аттестации педагогов на </w:t>
      </w:r>
      <w:r w:rsidR="0000271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При плани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и проведении</w:t>
      </w:r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 в ДОУ отдаётся предпочтение активным формам обучения, </w:t>
      </w:r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как; семинары-практикумы, круглые столы,  </w:t>
      </w:r>
      <w:proofErr w:type="gramStart"/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мероприятии, консультации.</w:t>
      </w:r>
    </w:p>
    <w:p w:rsidR="00B67D2F" w:rsidRPr="003B1D21" w:rsidRDefault="00B67D2F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E1" w:rsidRPr="003B1D21" w:rsidRDefault="00B67D2F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8D30E1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«Детский сад с. Ольгинское» в течение года принимает активное участие в районных конкурсах:</w:t>
      </w:r>
    </w:p>
    <w:p w:rsidR="008D30E1" w:rsidRPr="003B1D21" w:rsidRDefault="008D30E1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D8" w:rsidRPr="003B1D21" w:rsidRDefault="008D30E1" w:rsidP="00B051D9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1.Участие в районном конкурсе «Цветок дружбы» где получили диплом 3-степени</w:t>
      </w:r>
      <w:r w:rsidR="00BA1AD8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</w:t>
      </w:r>
      <w:proofErr w:type="gramStart"/>
      <w:r w:rsidR="00BA1AD8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93DAC" w:rsidRDefault="00B051D9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AD8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</w:t>
      </w:r>
      <w:r w:rsidR="0093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«Иры </w:t>
      </w:r>
      <w:proofErr w:type="spellStart"/>
      <w:r w:rsidR="00932B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фидан</w:t>
      </w:r>
      <w:proofErr w:type="spellEnd"/>
      <w:r w:rsidR="00E93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1AD8" w:rsidRPr="003B1D21" w:rsidRDefault="00B051D9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1AD8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</w:t>
      </w:r>
      <w:r w:rsidR="0093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конкурсе «Осенняя фантазия на асф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альте».</w:t>
      </w:r>
    </w:p>
    <w:p w:rsidR="00BA1AD8" w:rsidRPr="003B1D21" w:rsidRDefault="00B051D9" w:rsidP="00BA1AD8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1AD8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районном конкурсе « Сердце отдаю детям». </w:t>
      </w:r>
    </w:p>
    <w:p w:rsidR="00BA1AD8" w:rsidRPr="003B1D21" w:rsidRDefault="00BA1AD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были проведены</w:t>
      </w:r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BA1AD8" w:rsidRPr="003B1D21" w:rsidRDefault="00BA1AD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D8" w:rsidRDefault="00BA1AD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«Осень золотая».</w:t>
      </w:r>
    </w:p>
    <w:p w:rsidR="00B051D9" w:rsidRPr="003B1D21" w:rsidRDefault="00B051D9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рождения К.Л.Хетагурова».</w:t>
      </w:r>
    </w:p>
    <w:p w:rsidR="00BA1AD8" w:rsidRPr="003B1D21" w:rsidRDefault="00BA1AD8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матери».</w:t>
      </w:r>
    </w:p>
    <w:p w:rsidR="00B10C7E" w:rsidRPr="003B1D21" w:rsidRDefault="00B10C7E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утренники».</w:t>
      </w:r>
    </w:p>
    <w:p w:rsidR="00256144" w:rsidRDefault="00B10C7E" w:rsidP="00256144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Осетинские праздники: «Хоры бон», « </w:t>
      </w: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Хадзаронта</w:t>
      </w:r>
      <w:proofErr w:type="spell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0C7E" w:rsidRPr="003B1D21" w:rsidRDefault="00256144" w:rsidP="00256144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   </w:t>
      </w:r>
      <w:r w:rsidR="00B10C7E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Мамочка милая, мама моя».</w:t>
      </w:r>
    </w:p>
    <w:p w:rsidR="004E2662" w:rsidRDefault="00E93DAC" w:rsidP="00E93DAC">
      <w:pPr>
        <w:tabs>
          <w:tab w:val="center" w:pos="4960"/>
        </w:tabs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 День Победы»</w:t>
      </w:r>
      <w:r w:rsidR="00B67D2F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DAC" w:rsidRDefault="00E93DAC" w:rsidP="00E93DAC">
      <w:pPr>
        <w:tabs>
          <w:tab w:val="center" w:pos="4960"/>
        </w:tabs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защиты детей»</w:t>
      </w:r>
    </w:p>
    <w:p w:rsidR="00E93DAC" w:rsidRPr="003B1D21" w:rsidRDefault="00E93DAC" w:rsidP="00E93DAC">
      <w:pPr>
        <w:tabs>
          <w:tab w:val="center" w:pos="4960"/>
        </w:tabs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«Прощание с детским садом»</w:t>
      </w:r>
    </w:p>
    <w:p w:rsidR="002649C9" w:rsidRPr="003B1D21" w:rsidRDefault="008357EC" w:rsidP="005013F9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8357EC" w:rsidP="008357EC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2A37EE"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</w:t>
      </w: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Инфраструктура ДОУ</w:t>
      </w:r>
    </w:p>
    <w:p w:rsidR="008357EC" w:rsidRPr="003B1D21" w:rsidRDefault="008357EC" w:rsidP="008357EC">
      <w:pPr>
        <w:spacing w:after="0" w:line="32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занимает  2588,5 кв. м., общая площадь здания – 544 кв. м. Для каждой возрастной группы есть отдельный участок для прогулок (итого – 4 участка), на котором размещены: песочницы, малые игровые формы, веранды,  проведен</w:t>
      </w:r>
      <w:r w:rsidR="00E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праздников.</w:t>
      </w:r>
      <w:proofErr w:type="gramEnd"/>
      <w:r w:rsidR="00E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период проведен  косметический  ремонт здания,  у</w:t>
      </w:r>
      <w:r w:rsidR="00E93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становили новую детскую беседку, замена полов в коридоре, в группе.</w:t>
      </w:r>
    </w:p>
    <w:p w:rsidR="008357EC" w:rsidRPr="003B1D21" w:rsidRDefault="008357EC" w:rsidP="007C2158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благоустроена, разбиты цветники, на которых дети закрепляют свои знания о природе.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площадки оснащены </w:t>
      </w:r>
      <w:r w:rsidR="005A2142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современным инвентарём: детские домики, песочники, качели, физкультурный инвентарь.</w:t>
      </w:r>
    </w:p>
    <w:p w:rsidR="007C2158" w:rsidRPr="003B1D21" w:rsidRDefault="007C2158" w:rsidP="007C2158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есть следующие помещения: </w:t>
      </w:r>
    </w:p>
    <w:p w:rsidR="008357EC" w:rsidRPr="003B1D21" w:rsidRDefault="008357EC" w:rsidP="006648F4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комнаты - 4;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зал; 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сосредоточен дидактический материал по обследованию речи детей, художественная детская литература, наглядн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пособия и игры для работы с детьми, диагностический материал для обследования групп общеразвивающей направленности и материалы консультаций для педагогов и родителей в условиях консультативного пункта.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</w:t>
      </w:r>
      <w:r w:rsidR="006648F4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имеются фортепиано,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наглядные пособия и игры по развитию музыкальных способностей, атрибуты и костюмы для инсценировок.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музыкального руководителя подобрана фонотека музыкальных произведений, наборы иллюстраций к песням. Для самостоятельного творчества оборудованы музыкальные театрализованные уголки в группах.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оснащен необходимым спортивным инвентарем для проведения занятий с детьми: шведские стенки, физкультурные пособия (обручи, мячи, гимнастические палки, кегли, кубики, скакалки и др.), маски для подвижных игр. 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представлены в полном объеме: </w:t>
      </w: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методическое обеспечение образовательного процесса, учебно-методический мат</w:t>
      </w:r>
      <w:r w:rsidR="006648F4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ериал, 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подписные издания по дошкольному образованию. </w:t>
      </w:r>
    </w:p>
    <w:p w:rsidR="008357EC" w:rsidRPr="003B1D21" w:rsidRDefault="008357EC" w:rsidP="008357EC">
      <w:pPr>
        <w:spacing w:after="0" w:line="324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дошкольном учреждении имеется медицинский блок, состоящий из ка</w:t>
      </w:r>
      <w:r w:rsidR="006648F4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бинета медицинских работников.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дошкольном учреждении осуществляется  медицинской сестрой (по договору с детской поликлиникой). Наблюдение за состоянием здоровья и консультации 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врач-педиатр, врачи-специалисты ежегодно обследуют детей декретированного возраста.</w:t>
      </w:r>
    </w:p>
    <w:p w:rsidR="008357EC" w:rsidRPr="003B1D21" w:rsidRDefault="008357EC" w:rsidP="006648F4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оборудованы центры для самостоятельной двигательной активности в</w:t>
      </w:r>
      <w:r w:rsidR="0013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</w:t>
      </w:r>
      <w:r w:rsidR="00256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озрастом детей. Центры, оснащен</w:t>
      </w:r>
      <w:r w:rsidR="00130E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дидактическим материалом и пособиями как игровой, так и продуктивной направленности: музыкальной, театрализованной,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 Так же имеются методические материалы, учебно-дидактические пособия, раздаточный и демонстрационный материал. </w:t>
      </w:r>
    </w:p>
    <w:p w:rsidR="008357EC" w:rsidRPr="003B1D21" w:rsidRDefault="008357EC" w:rsidP="005013F9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здания, территории дошкольного учреждения, а также групповых  помещений постоянно поддерживается в хорошем состоянии. Все помещения соответствуют санитарно-гигиеническим нормам, требованиям. Прогулочные площадки</w:t>
      </w:r>
      <w:r w:rsidR="0013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удовлетворительном состоянии,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питания в дошкольном учреждении проводитс</w:t>
      </w:r>
      <w:r w:rsidR="00130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согласно СанПиН 2.4.1.3049-13. О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«Санитарно-эпидемиологических правил и нормативов» СанПиН 2.4.1.3049-13,, а также с учетом возрастных и индивидуальных особенностей детей каждой возрастной группы. Материально-техническая база в удовлетворительном состоянии, постоянно осуществляется ее обновление.</w:t>
      </w:r>
    </w:p>
    <w:p w:rsidR="008357EC" w:rsidRPr="003B1D21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376"/>
        <w:gridCol w:w="2029"/>
      </w:tblGrid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 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/100%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E15B2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организации по болезни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130E3E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B9617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9.48%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B9617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357EC" w:rsidRPr="003B1D21" w:rsidRDefault="00B96179" w:rsidP="00B9617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39,32%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66.36%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3B1D21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человека/0%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3B1D21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5013F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B9617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B96179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="00B96179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</w:t>
            </w:r>
          </w:p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B9617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B96179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и административно</w:t>
            </w:r>
            <w:r w:rsidR="00B96179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3B1D21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AF36CF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человек/1,2</w:t>
            </w:r>
            <w:r w:rsidR="008357EC"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физической культуре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  <w:proofErr w:type="spellStart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для организации дополнительных видов деятельности воспитанников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1D21" w:rsidRPr="003B1D21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3B1D21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357EC" w:rsidRPr="003B1D21" w:rsidRDefault="008357EC" w:rsidP="003B1D21">
      <w:pPr>
        <w:spacing w:before="150"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3B1D21" w:rsidRDefault="00DB5214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EC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</w:p>
    <w:p w:rsidR="008357EC" w:rsidRPr="003B1D21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с. Ольгинское»    </w:t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214" w:rsidRPr="003B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З.Х Туаева.</w:t>
      </w:r>
    </w:p>
    <w:p w:rsidR="008357EC" w:rsidRPr="003B1D21" w:rsidRDefault="008357EC" w:rsidP="008357EC"/>
    <w:p w:rsidR="00DF0D0B" w:rsidRPr="003B1D21" w:rsidRDefault="00DF0D0B"/>
    <w:sectPr w:rsidR="00DF0D0B" w:rsidRPr="003B1D21" w:rsidSect="00E843E3">
      <w:footerReference w:type="default" r:id="rId10"/>
      <w:pgSz w:w="11906" w:h="16838"/>
      <w:pgMar w:top="1134" w:right="1133" w:bottom="1134" w:left="212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A3" w:rsidRDefault="004E7AA3" w:rsidP="00400F1C">
      <w:pPr>
        <w:spacing w:after="0" w:line="240" w:lineRule="auto"/>
      </w:pPr>
      <w:r>
        <w:separator/>
      </w:r>
    </w:p>
  </w:endnote>
  <w:endnote w:type="continuationSeparator" w:id="0">
    <w:p w:rsidR="004E7AA3" w:rsidRDefault="004E7AA3" w:rsidP="004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58040"/>
      <w:docPartObj>
        <w:docPartGallery w:val="Page Numbers (Bottom of Page)"/>
        <w:docPartUnique/>
      </w:docPartObj>
    </w:sdtPr>
    <w:sdtEndPr/>
    <w:sdtContent>
      <w:p w:rsidR="004524B5" w:rsidRDefault="004524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D8">
          <w:rPr>
            <w:noProof/>
          </w:rPr>
          <w:t>1</w:t>
        </w:r>
        <w:r>
          <w:fldChar w:fldCharType="end"/>
        </w:r>
      </w:p>
    </w:sdtContent>
  </w:sdt>
  <w:p w:rsidR="006315CF" w:rsidRDefault="006315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A3" w:rsidRDefault="004E7AA3" w:rsidP="00400F1C">
      <w:pPr>
        <w:spacing w:after="0" w:line="240" w:lineRule="auto"/>
      </w:pPr>
      <w:r>
        <w:separator/>
      </w:r>
    </w:p>
  </w:footnote>
  <w:footnote w:type="continuationSeparator" w:id="0">
    <w:p w:rsidR="004E7AA3" w:rsidRDefault="004E7AA3" w:rsidP="0040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659"/>
    <w:multiLevelType w:val="hybridMultilevel"/>
    <w:tmpl w:val="D4A6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F0867"/>
    <w:multiLevelType w:val="hybridMultilevel"/>
    <w:tmpl w:val="FF96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C"/>
    <w:rsid w:val="00002718"/>
    <w:rsid w:val="001303D5"/>
    <w:rsid w:val="00130E3E"/>
    <w:rsid w:val="001A670C"/>
    <w:rsid w:val="001E15B2"/>
    <w:rsid w:val="00256144"/>
    <w:rsid w:val="002649C9"/>
    <w:rsid w:val="00284A1B"/>
    <w:rsid w:val="002A37EE"/>
    <w:rsid w:val="002C33E7"/>
    <w:rsid w:val="003B1D21"/>
    <w:rsid w:val="00400F1C"/>
    <w:rsid w:val="00412015"/>
    <w:rsid w:val="004415E2"/>
    <w:rsid w:val="004524B5"/>
    <w:rsid w:val="004E2662"/>
    <w:rsid w:val="004E7AA3"/>
    <w:rsid w:val="005013F9"/>
    <w:rsid w:val="00557036"/>
    <w:rsid w:val="005A2142"/>
    <w:rsid w:val="006315CF"/>
    <w:rsid w:val="006648F4"/>
    <w:rsid w:val="006864F6"/>
    <w:rsid w:val="006E5A51"/>
    <w:rsid w:val="0073373A"/>
    <w:rsid w:val="00771DE6"/>
    <w:rsid w:val="007C2158"/>
    <w:rsid w:val="008357EC"/>
    <w:rsid w:val="008D30E1"/>
    <w:rsid w:val="00932B17"/>
    <w:rsid w:val="0094740D"/>
    <w:rsid w:val="0096686D"/>
    <w:rsid w:val="00972E91"/>
    <w:rsid w:val="009C3195"/>
    <w:rsid w:val="00A45BEC"/>
    <w:rsid w:val="00A827D8"/>
    <w:rsid w:val="00A87946"/>
    <w:rsid w:val="00AF36CF"/>
    <w:rsid w:val="00B051D9"/>
    <w:rsid w:val="00B10C7E"/>
    <w:rsid w:val="00B4724C"/>
    <w:rsid w:val="00B67D2F"/>
    <w:rsid w:val="00B75BC2"/>
    <w:rsid w:val="00B96179"/>
    <w:rsid w:val="00BA1AD8"/>
    <w:rsid w:val="00C34EB2"/>
    <w:rsid w:val="00DB5214"/>
    <w:rsid w:val="00DF0D0B"/>
    <w:rsid w:val="00E035D8"/>
    <w:rsid w:val="00E843E3"/>
    <w:rsid w:val="00E93DAC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8357EC"/>
  </w:style>
  <w:style w:type="paragraph" w:styleId="a3">
    <w:name w:val="header"/>
    <w:basedOn w:val="a"/>
    <w:link w:val="a4"/>
    <w:uiPriority w:val="99"/>
    <w:unhideWhenUsed/>
    <w:rsid w:val="004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F1C"/>
  </w:style>
  <w:style w:type="paragraph" w:styleId="a5">
    <w:name w:val="footer"/>
    <w:basedOn w:val="a"/>
    <w:link w:val="a6"/>
    <w:uiPriority w:val="99"/>
    <w:unhideWhenUsed/>
    <w:rsid w:val="004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F1C"/>
  </w:style>
  <w:style w:type="paragraph" w:styleId="a7">
    <w:name w:val="List Paragraph"/>
    <w:basedOn w:val="a"/>
    <w:uiPriority w:val="34"/>
    <w:qFormat/>
    <w:rsid w:val="003B1D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8357EC"/>
  </w:style>
  <w:style w:type="paragraph" w:styleId="a3">
    <w:name w:val="header"/>
    <w:basedOn w:val="a"/>
    <w:link w:val="a4"/>
    <w:uiPriority w:val="99"/>
    <w:unhideWhenUsed/>
    <w:rsid w:val="004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F1C"/>
  </w:style>
  <w:style w:type="paragraph" w:styleId="a5">
    <w:name w:val="footer"/>
    <w:basedOn w:val="a"/>
    <w:link w:val="a6"/>
    <w:uiPriority w:val="99"/>
    <w:unhideWhenUsed/>
    <w:rsid w:val="004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F1C"/>
  </w:style>
  <w:style w:type="paragraph" w:styleId="a7">
    <w:name w:val="List Paragraph"/>
    <w:basedOn w:val="a"/>
    <w:uiPriority w:val="34"/>
    <w:qFormat/>
    <w:rsid w:val="003B1D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lite/compose?to=mkdou.olgi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C11F-8107-4D10-955E-82E600E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Вадим</cp:lastModifiedBy>
  <cp:revision>32</cp:revision>
  <cp:lastPrinted>2019-04-19T08:03:00Z</cp:lastPrinted>
  <dcterms:created xsi:type="dcterms:W3CDTF">2017-08-02T12:57:00Z</dcterms:created>
  <dcterms:modified xsi:type="dcterms:W3CDTF">2019-04-23T07:58:00Z</dcterms:modified>
</cp:coreProperties>
</file>