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49" w:rsidRDefault="0075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53549">
        <w:rPr>
          <w:rFonts w:ascii="Times New Roman" w:hAnsi="Times New Roman" w:cs="Times New Roman"/>
          <w:sz w:val="28"/>
          <w:szCs w:val="28"/>
        </w:rPr>
        <w:t>УТВЕРЖДЕН</w:t>
      </w:r>
    </w:p>
    <w:p w:rsidR="00753549" w:rsidRDefault="00753549">
      <w:pPr>
        <w:rPr>
          <w:rFonts w:ascii="Times New Roman" w:hAnsi="Times New Roman" w:cs="Times New Roman"/>
          <w:sz w:val="28"/>
          <w:szCs w:val="28"/>
        </w:rPr>
      </w:pPr>
      <w:r w:rsidRPr="0075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5354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</w:t>
      </w:r>
    </w:p>
    <w:p w:rsidR="00753549" w:rsidRDefault="0075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5354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753549" w:rsidRDefault="00753549">
      <w:pPr>
        <w:rPr>
          <w:rFonts w:ascii="Times New Roman" w:hAnsi="Times New Roman" w:cs="Times New Roman"/>
          <w:sz w:val="28"/>
          <w:szCs w:val="28"/>
        </w:rPr>
      </w:pPr>
      <w:r w:rsidRPr="00753549">
        <w:rPr>
          <w:rFonts w:ascii="Times New Roman" w:hAnsi="Times New Roman" w:cs="Times New Roman"/>
          <w:sz w:val="28"/>
          <w:szCs w:val="28"/>
        </w:rPr>
        <w:t>от«</w:t>
      </w:r>
      <w:r w:rsidR="00293971">
        <w:rPr>
          <w:rFonts w:ascii="Times New Roman" w:hAnsi="Times New Roman" w:cs="Times New Roman"/>
          <w:sz w:val="28"/>
          <w:szCs w:val="28"/>
        </w:rPr>
        <w:t>17о</w:t>
      </w:r>
      <w:r>
        <w:rPr>
          <w:rFonts w:ascii="Times New Roman" w:hAnsi="Times New Roman" w:cs="Times New Roman"/>
          <w:sz w:val="28"/>
          <w:szCs w:val="28"/>
        </w:rPr>
        <w:t>ктября</w:t>
      </w:r>
      <w:r w:rsidRPr="00753549">
        <w:rPr>
          <w:rFonts w:ascii="Times New Roman" w:hAnsi="Times New Roman" w:cs="Times New Roman"/>
          <w:sz w:val="28"/>
          <w:szCs w:val="28"/>
        </w:rPr>
        <w:t xml:space="preserve"> » 2013 г.</w:t>
      </w:r>
    </w:p>
    <w:p w:rsidR="00293971" w:rsidRDefault="00753549">
      <w:pPr>
        <w:rPr>
          <w:rFonts w:ascii="Times New Roman" w:hAnsi="Times New Roman" w:cs="Times New Roman"/>
          <w:sz w:val="28"/>
          <w:szCs w:val="28"/>
        </w:rPr>
      </w:pPr>
      <w:r w:rsidRPr="00753549">
        <w:rPr>
          <w:rFonts w:ascii="Times New Roman" w:hAnsi="Times New Roman" w:cs="Times New Roman"/>
          <w:sz w:val="28"/>
          <w:szCs w:val="28"/>
        </w:rPr>
        <w:t xml:space="preserve"> № ФЕДЕРАЛЬНЫЙ ГОСУДАРСТВЕННЫЙ ОБРАЗОВАТЕЛЬНЫЙ СТАНДАРТ ДОШКОЛЬНОГО ОБРАЗОВАНИЯ I. ОСНОВНЫЕ ПОНЯТИЯ, ИСПОЛЬЗУЕМЫЕ В СТАНДАРТЕ</w:t>
      </w:r>
    </w:p>
    <w:p w:rsidR="00FE143C" w:rsidRPr="00753549" w:rsidRDefault="007535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3549">
        <w:rPr>
          <w:rFonts w:ascii="Times New Roman" w:hAnsi="Times New Roman" w:cs="Times New Roman"/>
          <w:sz w:val="28"/>
          <w:szCs w:val="28"/>
        </w:rPr>
        <w:t xml:space="preserve"> Амплификация развития - максимальное обогащение личностного развития детей на основе широкого развертывания разнообразных видов деятельности, а также общения детей со сверстниками и взрослыми. Вариативность и разнообразие организационных форм дошкольного образования - обеспечение множественности отличающихся между собой форм получения образования, форм обучения, организаций, осуществляющих образовательную деятельность. Вариативность содержания образовательных программ - обеспечение разнообразия примерных основных образовательных программ. Взрослые — родители (законные представители), педагогические и иные работники образовательной организации.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Государственное (муниципальное) задание — документ, устанавливающий требования к объему, качеству, составу, условиям, порядку и результатам оказания государственных (муниципальных) услуг, выполнения работ, финансовое обеспечение выполнения которых осуществляется за счет средств соответствующего бюджета бюджетной системы Российской Федерации.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Государственные гарантии уровня и качества образования - единство обязательных требований к минимальном} содержанию, условиям реализации основных образовательных программ и результатам их освоения на всей территории Российской Федерации. : Единство образовательного пространства —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Единство образовательного пространства — обеспечение единой законодательной и нормативно-правовой базы в области образования, совокупности преемственных основных образовательных программ различных уровней образования,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образовательных программ одного уровня образования в различных регионах Российской Федерации. Зона ближайшего развития - уровень развития, проявляющийся у ребенка в совместной деятельности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взрослым и продвинутыми сверстниками, но не актуализирующийся в его индивидуальной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>деятельности. Индивидуализация образования - построение образовательного процесса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 Комплексная образовательная программа - 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 Межведомственное взаимодействие - партнерство, направленное на обеспечение качественного образования отдельных государственных структур, семей, бизнеса, институтов гражданского общества. Образовательная область - структурная единица содержания образования, представляющая определенное направление развития и образования детей. Образовательная среда - совокупность условий, целенаправленно создаваемых в целях обеспечения полноценного образования и развития детей. Ограничение возможностей здоровья (ОВЗ) - любая утрата психической, физиологической или анатомической структуры или функции либо отклонение от них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>лекущие полное или частичное ограничение способности или возможности осуществлять бытовую, социальную или иную деятельность и препятствующие получению образования без создания специальных условий, подтвержденные психолого-медико-педагогической комиссией. Организации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существляющие образовательную деятельность организации (государственные и частные), а также индивидуальные 3 предприниматели, осуществляющие на основании лицензии деятельность по реализации образовательных программ. Основная образовательная программа дошкольного образования - комплекс основных характеристик дошкольного образования (объем, содержание, целевые ориентиры), организационно-педагогических условий и иных компонентов, самостоятельно разрабатываемый и утверждаемый организацией, осуществляющей образовательную деятельность.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Особые образовательные потребности - индивидуальные потребности конкретного обучающегося, связанные с его жизненной ситуацией и состоянием здоровья, определяющие особые условия получения им образования.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Отношения в сфере образования -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 Парциальная образовательная программа -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 Педагогическая диагностика - оценка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К педагогическим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в том числе относятся: воспитатель, музыкальный руководитель, педагог дополнительного образования, педагог-организатор, социальный педагог, педагог-психолог, старший педагог дополнительного образования, старший воспитатель, учитель, учитель-логопед, учитель-дефектолог1 . Подготовка, профессиональная переподготовка, повышение квалификации - обучение, направленное на приобретение лицами различного возраста ' Приказ Министерства здравоохранения и социального развития РФ от 05.05.2008 г. №216-н «Об утверждении профессиональных квалификационных групп должностей работников образования»; 4 профессиональной компетенции, в том числе для осуществления деятельности по реализации образовательных программ. Преемственность основных образовательных программ - преемственность целей, задач и содержания образования, реализуемых в рамках образовательных программ различных уровней. Психологическая диагностика - выявление и изучение индивидуально-психологических особенностей детей. Равенство возможностей - обеспечение права каждого человека на образование, недопустимость дискриминации в сфере образования.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особенностей и коррекции недостатков их развития. Разнообразие детства - многообразие вариантов протекания периода дошкольного детства, определяемое индивидуальными особенностями самих детей, включая их психофизиологические особенности, в том числе ограниченные возможности здоровья, а также индивидуальными особенностями и возможностями их родителей (законных представителей), социокультурными, региональными, национальными, языковыми, религиозными, экономическими и другими особенностями. Ранняя помощь - семейно-ориентированная комплексная психолого-педагогическая и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помощь детям младенческого и раннего возраста, у которых выявлены нарушения в развитии различных функций или отклонения от них, либо риски их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в более старшем возрасте, и находящимся в кризисных ситуациях семьям, воспитывающим таких детей.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Социальная ситуация развития - сложившаяся система взаимоотношений ребенка с окружающим социальным миром, представленным, в первую очередь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зрослыми и другими детьми. 5 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затруднено. II. ОБЩИЕ ПОЛОЖЕНИЯ 1. Предметом регулирования настоящего Федерального государственного образовательного стандарта дошкольного образования (далее - Стандарт) являются отношения в сфере образования, возникающие при реализации различными институтами социализации основной образовательной программы дошкольного образования (далее Программа) организациями, осуществляющими образовательную деятельность (далее - Организации). К участникам образовательных отношений относятся, в том числе, воспитанники, их родители (законные представители), педагогические работники и их представители, Организации,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 Требования Стандарта к Организациям распространяются на государственные и частные образовательные организации, организации осуществляющие обучение и индивидуальных предпринимателей, в случае если иное не установлено настоящим Стандартом. 2. Стандарт разработан на основе Конвенц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Н о правах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законодательства Российской Федерации, в соответствии с которыми утверждаются следующие базовые ценности российского дошкольного образования: поддержки специфики и разнообразия детства; б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сохранения уникальности и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дошкольного детства как важного этапа в общем развитии человека; личностно-развивающий и гуманистический характер взаимодействия взрослых и детей; уважение личности ребенка как обязательное требование ко всем взрослым участникам образовательного процесса;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образовательного процесса в формах, специфических для детей данной возрастной группы, прежде всего, в форме игры, познавательной и исследовательской деятельности. Стандарт обеспечивает возможность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региональных, национальных, этнокультурных и других особенностей народов Российской Федерации при разработке и реализации Программы. Стандарт отражает социально-культурные, общественно-государственные ожидания относительно уровня дошкольного образования, которые, в свою очередь, являются ориентирами для учредителей дошкольных Организаций, специалистов системы образования, семей воспитанников и широкой общественности. При разработке Стандарта учтены: особые образовательные потребности отдельных категорий детей, в том числе с ограниченными возможностями здоровья; возможности освоения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Программы на разных этапах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реализации. 3.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Стандарт утверждает основные принципы дошкольного образования: полноценного проживания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всех этапов детства (младенческого, раннего и дошкольного возраста), обогащения (амплификации) детского развития; индивидуализации дошкольного образования; содействия и сотрудничества детей и взрослых, признания ребенка полноценным участником (субъектом) образовательных отношений; поддержки инициативы детей в различных видах деятельности; партнерства с семьей; приобщения детей к социокультурным нормам, традициям семьи, общества и государства;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7 формирования познавательных интересов и познавательных действий ребенка в различных видах деятельности; возрастной адекватности (соответствия условий, требований, методов возрасту и особенностям развития);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этнокультурной ситуации развития детей. 4.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Стандарт преследует следующие цели: повышение социального статуса дошкольного образования; обеспечение государством равенства возможностей для каждого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в получении качественного дошкольного образования;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сохранение единства образовательного пространства Российской Федерации относительно уровня дошкольного образования. 5.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Стандарт решает задачи: охраны и укрепления физического и психического здоровья детей, в том числе их эмоционального благополучия;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равных возможностей полноценного развития каждого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обеспечения преемственности основных образовательных программ дошкольного и начального общего образования;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как субъекта отношений с самим собой, другими детьми, взрослыми и миром;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 формирования общей культуры личности воспитанников, развития их социальных, нравственных, эстетических, интеллектуальных, физических качеств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нициативности, самостоятельности и ответственности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, формирования предпосылок учебной деятельности;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8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и способностей воспитанников; формирования социокультурной среды, соответствующей возрастным, индивидуальным, психологическим и физиологическим особенностям детей; обеспечения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6. Стандарт является основой для: разработки и реализации Программы; разработки примерных образовательных программ дошкольного образования (далее - Примерные программы); разработки нормативов финансового обеспечения реализации Программы; формирования учредителем государственного (муниципального) задания в отношении Организаций; объективной оценки соответствия образовательной деятельности Организации требованиям Стандарта к условиям реализации и структуре Программы;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Организаций, помощи родителям в воспитании детей, охране и укреплении их физического и психического здоровья, развитии индивидуальных способностей и необходимой коррекции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их развития. 7.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, содержание и планируемые результаты в виде целевых ориентиров дошкольного образования). 9 Программа направлена на создание условий развития дошкольников, открывающих возможности позитивной социализации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>, его всестороннего личностного развития, развития инициативы и творческих способностей на основе сотрудничества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дошкольному возрасту видам деятельности.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развивающей образовательной среды, которая представляет собой систему условий социализации и развития детей, включая пространственно-временные (гибкость в организации режима дня,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среды), социальные (формы сотрудничества и общения, отношения всех участников образовательного процесса, включая педагогов, детей, родителей, администрацию и др.),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условия (доступность и разнообразие видов деятельности, соответствующих возрастным и индивидуальным особенностям дошкольников, задачам развития и социализации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). 8. Программа утверждается Организацией самостоятельно в соответствии с настоящим Стандартом и с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Примерных программ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При разработке Программы Организация определяет продолжительность пребывания детей в Организации, режим работы Организации в соответствии с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объѐмом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решаемых задач педагогической работы.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Организация может разрабатывать и реализовывать различные Программы для дошкольных образовательных групп (далее - группа) с разной продолжительностью пребывания детей в течение суток, в том числе групп кратковременного пребывания детей, групп полного и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продлѐнного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дня, групп круглосуточного пребывания, и для групп детей разного возраста от двух месяцев до восьми лет, в том числе разновозрастных групп.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Программа реализуется в течение всего времени пребывания воспитанников в Организации3 . 9. Стандарт является ориентиром для независимой оценки качества дошкольного образования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. 10. Стандарт устанавливает требования, обязательные при реализации Программы, в том числе: 2 Федеральный закон от 29.12.2012 г. № 273-ФЗ "Об образовании в Российской Федерации", ст. 12.6. " За исключением групп, ежедневная продолжительность пребывания воспитанников в которых превышает 14 часов. 4 Федеральный закон от 29.12-2012 г. № 273-ФЗ "Об образовании в Российской Федерации", ст. 95. 10 к структуре Программы; к условиям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Программы; к результатам освоения Программы, представленным в виде целевых ориентиров дошкольного образования. 11. Ключевое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ребенка. III. ТРЕБОВАНИЯ К СТРУКТУРЕ ОСНОВНОЙ ОБРАЗОВАТЕЛЬНОЙ ПРОГРАММЫ ДОШКОЛЬНОГО ОБРАЗОВАНИЯ 12. Программа определяет содержание и организацию образовательного процесса на уровне дошкольного образования. Программа обеспечивает развитие личности детей дошкольного возраста в различных видах общения и деятельности с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их возрастных, индивидуальных и психологических и физиологических особенностей и должна быть направлена на решение задач Стандарта, указанных в п. 5 его Общих положений. 13. Группы в одной Организации могут действовать на основе различных Программ. 14. Содержание Программы должно обеспечивать развитие личности, мотивации и способностей детей в различных видах деятельности и охватывать следующие образовательные области: социально-коммуникативное развитие; познавательное развитие; речевое развитие; художественно-эстетическое развитие; физическое развитие. Социально-коммуникативное развитие направлено на присвоение норм и ценностей, принятых в обществе, включая моральные и нравственные ценности: развитие общения и взаимодействия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с взрослыми и сверстниками; становление самостоятельности, целенаправленности и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интеллекта. 11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 Познавательное развитие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природы, многообразии стран и народов мира.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Речевое развитие включает владение речью как средством общения; обогащение активного словаря;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Физическое развитие включает приобретение опыта в следующих вилах поведения детей: двигательном, в том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связанном с выполнением упражнений, направленных на развитие таких физических качеств, как координация и гибкость;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движения. 12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Конкретное содержание данных образовательных областей зависит от возраста детей и должно реализовываться в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определѐнных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видах деятельности: в младенческом возрасте это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 в раннем возрасте это предметная деятельность и игры с составными и динамическими игрушками;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савок, лопатка и пр.), восприятие смысла музыки, сказок, стихов, рассматривание картинок, двигательная активность; для детей дошкольного возраста это игровая, включая сюжетно-ролевую игру как ведущую деятельность детей дошкольного возраста, а также игру с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и другие виды игры, коммуникативная (общение и взаимодействие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I овладение основными движениями) формы активности ребенка. 13 15.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Содержание Программы должно отражать следующие аспекты образовательной среды для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дошкольного возраста: предметно-пространственная развивающая образовательная среда; характер взаимодействия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взрослыми; характер взаимодействия с другими детьми; система отношений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к миру, к другим людям, к себе самому. 16. 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 Обе части Программы рекомендуется выдерживать в общей логике. Обязательная часть Программы предполагает комплексность подхода, обеспечивая развитие воспитанников во всех пяти взаимодополняющих образовательных областях (в соответствии с п. 3 настоящих Требований к структуре Программы). В разделе «Часть, формируемая участниками образовательных отношений» должны быть представлены выбранные и/или разработанные самостоятельно участниками образовательных отношений парциальные программы, методики, формы организации образовательной работы. 17.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обязательной части Программы рекомендуется составлять в следующем соотношении: не менее 60% от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общего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объѐма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; в части, формируемой участниками образовательных отношений, - не более 40%. 18.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18.1. Целевой раздел включает в себя: пояснительную записку; планируемые результаты как целевые ориентиры освоения Программы. 18.1.1. Пояснительная записка должна раскрывать: цели и задачи реализации Программы; значимые для разработки и реализации Программы характеристики, в том числе возрастные и индивидуальные особенности воспитанников Организации, их специальные образовательные потребности, приоритетные направления деятельности,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специфику условий (региональных, национальных, этнокультурных и др.); 14 принципы и подходы к формированию Программы. 18.1.2. Планируемые результаты как целевые ориентиры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и индивидуальных возможностей воспитанников, их особых образовательных потребностей, а также особенностей развития детей с ОВЗ и детей-инвалидов. 18.2. Содержательный раздел представляет общее содержание Программы, обеспечивающее полноценное развитие детей в соответствии с пятью образовательными областями. 18.2.1. Содержательный раздел Программы должен включать: содержание образовательной работы по пяти образовательным областям с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 описание форм, способов, средств реализации программы с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возрастных и индивидуальных особенностей воспитанников, специфики их образовательных потребностей и интересов; содержание работы по коррекции нарушений развития детей в случае, если эта работа предусмотрена Программой. В Содержательном разделе Программы должны быть представлены: характеристика жизнедеятельности детей в группах, включая распорядок и/или режим дня, а также особенности традиционных событий, праздников, мероприятий; особенности работы в пяти основных образовательных областях в разных видах деятельности и культурных практиках; особенности организации развивающей предметно-пространственной среды; способы и направления поддержки детской инициативы;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с семьями воспитанников; иные характеристики, наиболее существенные с точки зрения авторов Программы. 15 Часть Программы, формируемая участниками образовательных отношений, составляется из образовательных программ различной направленности, выбранных участниками образовательных отношений из числа парциальных и иных программ и/или созданных ими самостоятельно.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Данная часть Программы должна учитывать образовательные потребности, интересы и мотивы воспитанников, членов их семей и педагогов и, в частности, может быть ориентирована на: специфику национальных, социокультурных, экономических, климатических условий, в которых осуществляется образовательный процесс; выбор тех парциальных программ и форм организации работы с детьми, которые в наибольшей степени соответствуют потребностям и интересам воспитанников Организации, а также возможностям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педагогического коллектива;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поддержку интересов педагогических работников Организации, реализация которых соответствует целям и задачам Программы; сложившиеся традиции Организации (группы). 18.2.2. Содержание коррекционной работы и/или инклюзивного образования включается в Программу, если планируется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освоение детьми с ОВЗ и детьми-инвалидами. 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ОВЗ и детей-инвалидов и осуществления квалифицированной коррекции нарушений их развития. Содержание раздела должно предусматривать описание специальных условий образования детей с ОВЗ и детей-инвалидов, в том числе использование специальных образовательных программ и методов,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Коррекционная работа и/или инклюзивное образование должны быть направлены на: обеспечение коррекции нарушений развития различных категорий детей с ОВЗ и детей-инвалидов, оказание им квалифицированной помощи в освоении Программы; 16 освоение детьми с ОВЗ и детьми-инвалидами Программы, их разностороннее развитие с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возрастных и индивидуальных особенностей и особых образовательных потребностей, социальной адаптации.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Коррекционная работа и/или инклюзивное образование детей с ОВЗ и детей-инвалидов,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 В случае организации инклюзивного образования по основаниям, не связанным с ограниченными возможностями здоровья воспитанников,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 18.3. Организационный раздел включает описание организации образовательного процесса и организационно-педагогических условий в Организации, отражает содержание, примерное ежедневное время, необходимое на реализацию Программы с учетом возрастных и индивидуальных особенностей детей, их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специальньх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организацию, прогулки, подготовки к приемам пищи и дневному сну и т.п.); взаимодействия с семьями детей по реализации Программы.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обучения. 19. Обязательная часть Программы, в случае если она не дублирует содержание одной из Примерных программ, должна быть представлена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развѐрнуто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в соответствии с п. 7 настоящих Требований к структуре Программы. В противном случае обязательная часть Программы оформляется в виде ссылки на соответствующую Примерную программу. Часть Программы, формируемая участниками образовательных отношений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ожет быть представлена в виде ссылок на соответствующую методическую литературу, позволяющую ознакомиться с содержанием выбранных участниками 17 образовательных отношений парциальных программ, методик, форм организации образовательной работы. 20. Дополнительным разделом Программы является текст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краткой презентации. Краткая презентация Программы должна быть ориентирована на родителей воспитанников и доступна для ознакомления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раткой презентации Программы должны быть указаны: возрастные и иные категории детей, которые могут получать дошкольное образование в данной Организации, в том числе, категории детей с ОВЗ и детей-инвалидов, если возможность их образования предусматривается; реализуемые Примерные программы, в том случае, если дошкольные группы используют их обязательную часть; характеристика взаимодействия педагогического коллектива с семьями воспитанников; иные характеристики, наиболее существенные с точки зрения авторов. IV. ТРЕБОВАНИЯ К УСЛОВИЯМ РЕАЛИЗАЦИИ ОСНОВНОЙ ОБРАЗОВАТЕЛЬНОЙ ПРОГРАММЫ ДОШКОЛЬНОГО ОБРАЗОВАНИЯ 21.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предметнопространственной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среде. 22. Результатом реализации указанных требований должно быть создание социальной ситуации развития для участников образовательных отношений, включая создание образовательной среды, которая: гарантирует охрану и укрепление физического и психического здоровья воспитанников; обеспечивает эмоциональное благополучие воспитанников; способствует профессиональному развитию педагогических работников: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создаѐт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условия для развивающего вариативного дошкольного образования; обеспечивает открытость дошкольного образования;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создает условия для участия родителей в образовательном процессе. 18 Условия реализации Программы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>должны обеспечивать полноценное развитие личности воспитанников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Требования к психолого-педагогическим условиям реализации основной образовательной программы дошкольного образования 23. Для успешной реализации Программы должны быть обеспечены следующие психолого-педагогические условия: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на основе взаимодействия взрослых с детьми, ориентированного на интересы и возможности каждого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и учитывающего социальную ситуацию его развития; поддержка педагогами положительного, доброжелательного отношения детей друг к другу и взаимодействия детей друг с другом в разных видах деятельности; поддержка инициативы и самостоятельности детей в специфических для них видах деятельности;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возможность выбора детьми материалов, видов активности, участников совместной деятельности и общения; защита детей от всех форм физического и психического насилия5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5 Федеральный закон от 29.12.2012 г. № 273-ФЗ "Об образовании в Российской Федерации", ст. 34. п. 1.9. 19 поддержка Организацией и педагогами родителей в воспитании детей, охране и укреплении их здоровья, вовлечение семей воспитанников непосредственно в образовательный процесс. 24.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Для получения без дискриминации качественного образования детьми с ОВЗ создаются необходимые условия для диагностики и коррекции нарушений развития и социальной адаптации, оказания ранней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коррекционнои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инклюзивного образования детей с ОВЗ. 25. Деятельность педагогических работников в Организации (группе)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 отразиться на благополучии и развитии детей. 26. В Организации (группе) может проводиться оценка индивидуального развития детей. Такая оценка производится педагогом в рамках педагогической диагностики (или мониторинга). Результаты педагогической диагностики (мониторинга) могут использоваться исключительно для решения образовательных задач: индивидуализации образования (в том числе поддержки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, построения его образовательной траектории или профессиональной коррекции особенностей его развития); оптимизации работы с группой детей. 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 Участие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20 27. Предельная наполняемость групп устанавливается исполнительными органами государственной власти субъектов Российской Федерации в соответствии с санитарно-эпидемиологическими правилами и нормативами. Предельная наполняемость групп, включающих детей с ОВЗ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 28. 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 1) обеспечение эмоционального благополучия через: непосредственное общение с каждым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; уважительное отношение к каждому ребенку, к его чувствам и потребностям; 2) поддержку индивидуальности и инициативы детей через: создание условий для свободного выбора детьми деятельности, участников совместной деятельности, материалов; создание условий для принятия детьми решений, выражения своих чувств и мыслей,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3) установление правил поведения и взаимодействия в разных ситуациях: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развитие коммуникативных способностей детей, позволяющих разрешать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>конфликтные ситуации со сверстниками развитие умения детей работать в группе сверстников, решая задачи в совместно распределенной деятельности установление правил поведения в помещении, на прогулке, во время образовательной деятельности, осуществляемой в режимных моментах (встречи и 21 прощания, гигиенических процедур, приемов пищи, дневного сна), непосредственной образовательной деятельности и пр., предъявление их в конструктивной (без обвинений и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угроз) и понятной детям форме; 4) построение развивающего образования, ориентированного на зону ближайшего развития каждого воспитанника, через: создание условий для овладения культурными средствами деятельности; организацию видов деятельности, способствующих развитию мышления, воображения, фантазии и детского творчества; поддержку спонтанной игры детей, ее обогащение, обеспечение игрового времени и пространства;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оценку индивидуального развития детей в ходе наблюдения, направленного на определение педагогом эффективности собственных образовательных действий, индивидуализацию образования и оптимизацию работы с группой детей. 5) взаимодействие с родителями по вопросам образования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, непосредственного вовлечения их в образовательный процесс, в том числе посредством создания образовательных проектов совместно с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семьѐй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на основе выявления потребностей и поддержки образовательных инициатив семьи. 29.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В Организации, реализующей Программу, должны быть созданы условия для: повышения квалификации педагогических и руководящих работников (в том числе по их выбору) и их профессионального развития; консультативной поддержки педагогов и родителей по вопросам образования и охраны здоровья детей, в том числе инклюзивного образования в случае его организации; организационно-методического сопровождения процесса реализации Программы, в том числе в плане взаимодействия с социумом;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 реализации Программы. 30. Организация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создаѐт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условия для коррекционной работы с детьми с ОВЗ и детьми-инвалидами, осваивающими Программ}.' совместно с другими воспитанниками в группах комбинированной направленности, должны создаваться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детей-инвалидов. 22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ри создании условий для работы с детьми-инвалидами, осваивающими Программу, должна учитываться индивидуальная программа реабилитации инвалида. В целях оказания комплексной психолого-педагогической и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помощи детям с ОВЗ в младенческом и детском возрасте с момента выявления у них нарушений развития различных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функций или риском их возникновения в более старшем возрасте в Организациях, в которых созданы необходимые условия, может создаваться служба ранней помощи.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Основными направлениями деятельности службы ранней помощи являются: 1) проведение психолого-медико-педагогического обследования детей младенческого и раннего возраста; 2) оказание комплексной коррекционно-развивающей помощи детям младенческого и раннего возраста; 3) оказание консультативной помощи родителям (законным представителям) по вопросам воспитания и обучения детей и организация психолого-педагогической поддержки семьи ребенка с ОВЗ младенческого и раннего возраста. 31.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Организация должна создавать возможности: для предоставления информации о Программе семье и всем заинтересованным лицам,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вовлечѐнным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в образовательный процесс, а также широкой общественности; для педагогов по поиску, использованию материалов, обеспечивающих реализацию Программы, в том числе в информационной среде; для обсуждения с родителями (законными представителями) воспитанников вопросов, связанных с реализацией Программы. Требования к развивающей предметно-пространственной среде 32. Развивающая предметно-пространственная среда обеспечивает максимальную реализацию образовательного потенциала пространства Организации (группы, участка6 ) и материалов, оборудования и инвентаря для * Участок - территория, прилегающая к Организации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ункционирующей в режиме свыше 5 часов,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нлн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находящаяся на небольшом удалении, и представляющая собой открытую зону. приспособлению для реализации программы. 23 развития детей дошкольного возраста в соответствии с особенностями каждого возрастного этапа, охраны и укрепления их здоровья,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особенностей и коррекции недостатков их развития. 33. 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34. Развивающая предметно-пространственная среда Организации (дошкольной группы, участка) должна обеспечивать: реализацию различных образовательных программ, используемых в образовательном процессе Организации; в случае организации инклюзивного образования - необходимые для него условия;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национально-культурных, климатических условий, в которых осуществляется образовательный процесс;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возрастных особенностей детей. 35. Развивающая предметно-пространственная среда Организации (группы) должна быть содержательно-насыщенной, трансформируемой, полифункциональной, вариативной,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доступной и безопасной. 1) Насыщенность среды должна соответствовать возрастным возможностям детей и содержанию Программы.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инвентарѐм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(в соответствии со спецификой Программы).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24 возможность самовыражения детей.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 2)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3)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мягких модулей, ширм и т.д.; наличие в Организации (в группе) полифункциональных (не обладающих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жѐстко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закреплѐнным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 4) Вариативность среды предполагает: наличие в Организации (группе) различных пространств (для игры, конструирования, уединения и пр.), а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5) Доступность среды предполагает: доступность для воспитанников, в том числе детей с ОВЗ и детей-инвалидов, всех помещений Организации, где осуществляется образовательный процесс;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активности; исправность и сохранность материалов и оборудования. 6) Безопасность предметно-пространственной среды предполагает соответствие всех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элементов требованиям по обеспечению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надѐжности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и безопасности их использования. 25 36.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Организация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 в соответствии со спецификой Программы. Требования к кадровым условиям реализации основной образовательной программы дошкольного образования ■ 37. Для реализации Программы организация должна быть укомплектована квалифицированными педагогическими кадрами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о 38. Рекомендуемое кадровое обеспечение, необходимое для реализации Программы в Организации, в каждом субъекте РФ устанавливается органами власти соответствующего субъекта РФ на основании требований и рекомендаций настоящего Стандарта, и используется в том числе для определения необходимых финансовых затрат для выполнения требований к кадровым условиям. 39. Реализация Программы осуществляется: 1) воспитателями в течение всего времени пребывания воспитанников в Организации. Каждая группа должна непрерывно сопровождаться одним или более воспитателем. 2) иными педагогическими работниками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вне зависимости от продолжительности пребывания воспитанников в Организации. Соответствующие должности педагогических работников устанавливаются Организацией самостоятельно в зависимости от содержания Программы и возраста детей. Рекомендуется вне зависимости от возраста воспитанников в Организации обеспечивать соотношение иных педагогических работников, реализующих Программу, в количестве не менее одного работника на каждые 50 воспитанников. 3) младшими воспитателями и (или) помощниками воспитателя в группе в течение всего времени пребывания воспитанников в Организации. Каждая группа Реквизиты ЕКС Организации вправе самостоятельно формировать штатное расписание. ' Федеральный закон от 29.12.2012 г. № 273-ФЗ "Об образовании в Российской Федерации", ст. 2, п. 21. 26 должна непрерывно сопровождаться одним или более младшим воспитателем и (или) помощником воспитателя. Рекомендуется при наличии воспитанников от двух месяцев до </w:t>
      </w:r>
      <w:proofErr w:type="spellStart"/>
      <w:proofErr w:type="gramStart"/>
      <w:r w:rsidRPr="0075354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>ѐх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лет обеспечивать соотношение числа младших воспитателей и помощников воспитателя, реализующих Программу, в количестве не менее одного работника на каждые 10 воспитанников указанного возраста в течение всего времени пребывания воспитанников в организации. 40. Реализация Программы требует от Организации осуществления управления образовательной деятельностью, методического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реализации Программы, ведения бухгалтерского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>, финансово-хозяйственной и хозяйственной деятельности, необходимой охраны здоровья воспитанников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Для решения этих задач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 41. При работе в группах для детей с ОВЗ в Организации должны быть дополнительно предусмотрены должности педагогических работников, имеющих соответствующую квалификацию для работы в соответствии с ограничениями здоровья детей. Рекомендуется в группах для детей с ОВЗ в Организации обеспечивать соотношение соответствующих педагогических работников, реализующих Программу, в количестве не менее одного работника на каждую группу. 42. При организации инклюзивного образования: при включении в общеобразовательную группу детей с ОВЗ, в Организации должны быть предусмотрены дополнительные должности квалифицированных в соответствии со спецификой их образовательных потребностей педагогических работников. Рекомендуется в общеобразовательных группах обеспечивать соотношение соответствующих педагогических работников, реализующих Программу, в количестве не менее одного работника на трех воспитанников с ОВЗ: при включении в общеобразовательную группу иных категорий детей, имеющих специальные образовательные потребности, в том числе, находящихся в Федеральный закон от 29.12.2012 г. №273-Ф3 "Об образовании в Российской Федерации ст. 41 п. 1, п. 2. 27 трудной жизненной ситуации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 может быть предусмотрено дополнительное кадровое обеспечение. Категории таких детей и особенности их кадрового сопровождения устанавливаются органами власти субъектов РФ. 43. Реализация программы индивидуальным предпринимателем при числе детей в группе не более пяти может осуществляться одним педагогическим работником в группе в течение всего времени пребывания воспитанников (в том числе за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привлечения индивидуальным предпринимателем педагогических работников). При числе детей в группе более пяти реализация программы индивидуальным предпринимателем осуществляется в соответствии с требования настоящего Стандарта к Организациям. Требования к материально-техническим условиям реализации основной образовательной программы дошкольного образования 44. 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материально-техническим условиям реализации Программы включают: 1) требования, определяемые в соответствии с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санитарноэпидемиологическими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правилами и нормативами, в том числе: к зданиям (помещениям) и участкам Организации (группы), к водоснабжению, канализации, отоплению и </w:t>
      </w:r>
      <w:r w:rsidRPr="00753549">
        <w:rPr>
          <w:rFonts w:ascii="Times New Roman" w:hAnsi="Times New Roman" w:cs="Times New Roman"/>
          <w:sz w:val="28"/>
          <w:szCs w:val="28"/>
        </w:rPr>
        <w:lastRenderedPageBreak/>
        <w:t>вентиляции зданий (помещения) Организации (группы), к набору и площадям образовательных помещений, их отделке и оборудованию, к искусственному и естественному освещению образовательных помещений, к санитарному состоянию и содержанию помещений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 xml:space="preserve">, к оснащению помещений для качественного питания воспитанников: 2) требования, определяемые в соответствии с правилами пожарной безопасности; 3) 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оснащѐнность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 xml:space="preserve"> помещений для работы медицинского персонала в 11 Организации ; " Федеральный Закон от 24.07.1998 г. ФЗ-124«Об основных гарантиях прав ребенка в РФ»</w:t>
      </w:r>
      <w:proofErr w:type="gramStart"/>
      <w:r w:rsidRPr="0075354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7535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354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53549">
        <w:rPr>
          <w:rFonts w:ascii="Times New Roman" w:hAnsi="Times New Roman" w:cs="Times New Roman"/>
          <w:sz w:val="28"/>
          <w:szCs w:val="28"/>
        </w:rPr>
        <w:t>. 1,с 1.</w:t>
      </w:r>
    </w:p>
    <w:sectPr w:rsidR="00FE143C" w:rsidRPr="0075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49"/>
    <w:rsid w:val="00293971"/>
    <w:rsid w:val="00753549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7838</Words>
  <Characters>44683</Characters>
  <Application>Microsoft Office Word</Application>
  <DocSecurity>0</DocSecurity>
  <Lines>372</Lines>
  <Paragraphs>104</Paragraphs>
  <ScaleCrop>false</ScaleCrop>
  <Company/>
  <LinksUpToDate>false</LinksUpToDate>
  <CharactersWithSpaces>52417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2022-08-21T11:03:00Z</dcterms:created>
  <dcterms:modified xsi:type="dcterms:W3CDTF">2022-08-21T11:07:00Z</dcterms:modified>
</cp:coreProperties>
</file>