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95" w:rsidRPr="00D01995" w:rsidRDefault="00D01995" w:rsidP="00D01995">
      <w:pPr>
        <w:shd w:val="clear" w:color="auto" w:fill="F9F9F9"/>
        <w:spacing w:after="0" w:line="270" w:lineRule="atLeast"/>
        <w:jc w:val="center"/>
        <w:rPr>
          <w:rFonts w:ascii="Times New Roman" w:eastAsia="Times New Roman" w:hAnsi="Times New Roman" w:cs="Times New Roman"/>
          <w:color w:val="454545"/>
          <w:sz w:val="28"/>
          <w:szCs w:val="28"/>
          <w:lang w:eastAsia="ru-RU"/>
        </w:rPr>
      </w:pPr>
      <w:r w:rsidRPr="00D01995">
        <w:rPr>
          <w:rFonts w:ascii="Tahoma" w:eastAsia="Times New Roman" w:hAnsi="Tahoma" w:cs="Tahoma"/>
          <w:b/>
          <w:bCs/>
          <w:color w:val="454545"/>
          <w:sz w:val="21"/>
          <w:szCs w:val="21"/>
          <w:lang w:eastAsia="ru-RU"/>
        </w:rPr>
        <w:br/>
      </w:r>
      <w:r w:rsidRPr="00D01995">
        <w:rPr>
          <w:rFonts w:ascii="Times New Roman" w:eastAsia="Times New Roman" w:hAnsi="Times New Roman" w:cs="Times New Roman"/>
          <w:b/>
          <w:bCs/>
          <w:color w:val="454545"/>
          <w:sz w:val="28"/>
          <w:szCs w:val="28"/>
          <w:lang w:eastAsia="ru-RU"/>
        </w:rPr>
        <w:t>Конституция РФ, Статья 43</w:t>
      </w:r>
    </w:p>
    <w:p w:rsidR="00D01995" w:rsidRPr="00D01995" w:rsidRDefault="00D01995" w:rsidP="00D01995">
      <w:pPr>
        <w:shd w:val="clear" w:color="auto" w:fill="F9F9F9"/>
        <w:spacing w:after="0" w:line="270" w:lineRule="atLeast"/>
        <w:rPr>
          <w:rFonts w:ascii="Times New Roman" w:eastAsia="Times New Roman" w:hAnsi="Times New Roman" w:cs="Times New Roman"/>
          <w:color w:val="454545"/>
          <w:sz w:val="28"/>
          <w:szCs w:val="28"/>
          <w:lang w:eastAsia="ru-RU"/>
        </w:rPr>
      </w:pPr>
      <w:r w:rsidRPr="00D01995">
        <w:rPr>
          <w:rFonts w:ascii="Times New Roman" w:eastAsia="Times New Roman" w:hAnsi="Times New Roman" w:cs="Times New Roman"/>
          <w:b/>
          <w:bCs/>
          <w:color w:val="454545"/>
          <w:sz w:val="28"/>
          <w:szCs w:val="28"/>
          <w:lang w:eastAsia="ru-RU"/>
        </w:rPr>
        <w:t xml:space="preserve">                </w:t>
      </w:r>
      <w:r w:rsidRPr="00D01995">
        <w:rPr>
          <w:rFonts w:ascii="Times New Roman" w:eastAsia="Times New Roman" w:hAnsi="Times New Roman" w:cs="Times New Roman"/>
          <w:color w:val="454545"/>
          <w:sz w:val="28"/>
          <w:szCs w:val="28"/>
          <w:lang w:eastAsia="ru-RU"/>
        </w:rPr>
        <w:br/>
      </w:r>
      <w:r w:rsidRPr="00D01995">
        <w:rPr>
          <w:rFonts w:ascii="Times New Roman" w:eastAsia="Times New Roman" w:hAnsi="Times New Roman" w:cs="Times New Roman"/>
          <w:b/>
          <w:bCs/>
          <w:color w:val="454545"/>
          <w:sz w:val="28"/>
          <w:szCs w:val="28"/>
          <w:lang w:eastAsia="ru-RU"/>
        </w:rPr>
        <w:t>       1. Каждый имеет право на образование.</w:t>
      </w:r>
      <w:r w:rsidRPr="00D01995">
        <w:rPr>
          <w:rFonts w:ascii="Times New Roman" w:eastAsia="Times New Roman" w:hAnsi="Times New Roman" w:cs="Times New Roman"/>
          <w:b/>
          <w:bCs/>
          <w:color w:val="454545"/>
          <w:sz w:val="28"/>
          <w:szCs w:val="28"/>
          <w:lang w:eastAsia="ru-RU"/>
        </w:rPr>
        <w:br/>
        <w:t>       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sidRPr="00D01995">
        <w:rPr>
          <w:rFonts w:ascii="Times New Roman" w:eastAsia="Times New Roman" w:hAnsi="Times New Roman" w:cs="Times New Roman"/>
          <w:b/>
          <w:bCs/>
          <w:color w:val="454545"/>
          <w:sz w:val="28"/>
          <w:szCs w:val="28"/>
          <w:lang w:eastAsia="ru-RU"/>
        </w:rPr>
        <w:br/>
        <w:t>       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r w:rsidRPr="00D01995">
        <w:rPr>
          <w:rFonts w:ascii="Times New Roman" w:eastAsia="Times New Roman" w:hAnsi="Times New Roman" w:cs="Times New Roman"/>
          <w:b/>
          <w:bCs/>
          <w:color w:val="454545"/>
          <w:sz w:val="28"/>
          <w:szCs w:val="28"/>
          <w:lang w:eastAsia="ru-RU"/>
        </w:rPr>
        <w:br/>
        <w:t>       4. Основное общее образование обязательно. Родители или лица, их заменяющие, обеспечивают получение детьми основного общего образования.</w:t>
      </w:r>
      <w:r w:rsidRPr="00D01995">
        <w:rPr>
          <w:rFonts w:ascii="Times New Roman" w:eastAsia="Times New Roman" w:hAnsi="Times New Roman" w:cs="Times New Roman"/>
          <w:b/>
          <w:bCs/>
          <w:color w:val="454545"/>
          <w:sz w:val="28"/>
          <w:szCs w:val="28"/>
          <w:lang w:eastAsia="ru-RU"/>
        </w:rPr>
        <w:br/>
        <w:t>       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01995" w:rsidRPr="00D01995" w:rsidRDefault="00D01995" w:rsidP="00D01995">
      <w:pPr>
        <w:shd w:val="clear" w:color="auto" w:fill="F9F9F9"/>
        <w:spacing w:after="0" w:line="270" w:lineRule="atLeast"/>
        <w:jc w:val="right"/>
        <w:rPr>
          <w:rFonts w:ascii="Times New Roman" w:eastAsia="Times New Roman" w:hAnsi="Times New Roman" w:cs="Times New Roman"/>
          <w:color w:val="454545"/>
          <w:sz w:val="28"/>
          <w:szCs w:val="28"/>
          <w:lang w:eastAsia="ru-RU"/>
        </w:rPr>
      </w:pPr>
      <w:r w:rsidRPr="00D01995">
        <w:rPr>
          <w:rFonts w:ascii="Times New Roman" w:eastAsia="Times New Roman" w:hAnsi="Times New Roman" w:cs="Times New Roman"/>
          <w:b/>
          <w:bCs/>
          <w:i/>
          <w:iCs/>
          <w:color w:val="454545"/>
          <w:sz w:val="28"/>
          <w:szCs w:val="28"/>
          <w:lang w:eastAsia="ru-RU"/>
        </w:rPr>
        <w:t>Комм. </w:t>
      </w:r>
      <w:proofErr w:type="spellStart"/>
      <w:r w:rsidRPr="00D01995">
        <w:rPr>
          <w:rFonts w:ascii="Times New Roman" w:eastAsia="Times New Roman" w:hAnsi="Times New Roman" w:cs="Times New Roman"/>
          <w:b/>
          <w:bCs/>
          <w:i/>
          <w:iCs/>
          <w:color w:val="454545"/>
          <w:sz w:val="28"/>
          <w:szCs w:val="28"/>
          <w:lang w:eastAsia="ru-RU"/>
        </w:rPr>
        <w:t>Ноздрачев</w:t>
      </w:r>
      <w:proofErr w:type="spellEnd"/>
      <w:r w:rsidRPr="00D01995">
        <w:rPr>
          <w:rFonts w:ascii="Times New Roman" w:eastAsia="Times New Roman" w:hAnsi="Times New Roman" w:cs="Times New Roman"/>
          <w:b/>
          <w:bCs/>
          <w:i/>
          <w:iCs/>
          <w:color w:val="454545"/>
          <w:sz w:val="28"/>
          <w:szCs w:val="28"/>
          <w:lang w:eastAsia="ru-RU"/>
        </w:rPr>
        <w:t xml:space="preserve"> А.Ф.</w:t>
      </w:r>
    </w:p>
    <w:p w:rsidR="00D01995" w:rsidRPr="00D01995" w:rsidRDefault="00D01995" w:rsidP="00D01995">
      <w:pPr>
        <w:shd w:val="clear" w:color="auto" w:fill="F9F9F9"/>
        <w:spacing w:after="0" w:line="270" w:lineRule="atLeast"/>
        <w:rPr>
          <w:rFonts w:ascii="Times New Roman" w:eastAsia="Times New Roman" w:hAnsi="Times New Roman" w:cs="Times New Roman"/>
          <w:color w:val="454545"/>
          <w:sz w:val="28"/>
          <w:szCs w:val="28"/>
          <w:lang w:eastAsia="ru-RU"/>
        </w:rPr>
      </w:pPr>
      <w:r w:rsidRPr="00D01995">
        <w:rPr>
          <w:rFonts w:ascii="Times New Roman" w:eastAsia="Times New Roman" w:hAnsi="Times New Roman" w:cs="Times New Roman"/>
          <w:color w:val="454545"/>
          <w:sz w:val="28"/>
          <w:szCs w:val="28"/>
          <w:lang w:eastAsia="ru-RU"/>
        </w:rPr>
        <w:t>       В </w:t>
      </w:r>
      <w:hyperlink r:id="rId5" w:anchor="p1" w:history="1">
        <w:r w:rsidRPr="00D01995">
          <w:rPr>
            <w:rFonts w:ascii="Times New Roman" w:eastAsia="Times New Roman" w:hAnsi="Times New Roman" w:cs="Times New Roman"/>
            <w:color w:val="00569F"/>
            <w:sz w:val="28"/>
            <w:szCs w:val="28"/>
            <w:u w:val="single"/>
            <w:lang w:eastAsia="ru-RU"/>
          </w:rPr>
          <w:t>ч.1 ст.43</w:t>
        </w:r>
      </w:hyperlink>
      <w:r w:rsidRPr="00D01995">
        <w:rPr>
          <w:rFonts w:ascii="Times New Roman" w:eastAsia="Times New Roman" w:hAnsi="Times New Roman" w:cs="Times New Roman"/>
          <w:color w:val="454545"/>
          <w:sz w:val="28"/>
          <w:szCs w:val="28"/>
          <w:lang w:eastAsia="ru-RU"/>
        </w:rPr>
        <w:t> признается право каждого человека на образование в соответствии с Всеобщей декларацией прав человека (ст.26) и Международным пактом об экономических, социальных и культурных правах (ст.13). Право на образование — это право человека на получение определенной суммы знаний, культурных навыков, профессиональной ориентации, необходимых для нормальной жизнедеятельности в условиях современного общества.</w:t>
      </w:r>
      <w:r w:rsidRPr="00D01995">
        <w:rPr>
          <w:rFonts w:ascii="Times New Roman" w:eastAsia="Times New Roman" w:hAnsi="Times New Roman" w:cs="Times New Roman"/>
          <w:color w:val="454545"/>
          <w:sz w:val="28"/>
          <w:szCs w:val="28"/>
          <w:lang w:eastAsia="ru-RU"/>
        </w:rPr>
        <w:br/>
        <w:t>       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Под получением гражданином (обучающимся) образования понимается достижение и подтверждение им определенного образовательного уровня (ценза), что удостоверяется соответствующим документом.</w:t>
      </w:r>
      <w:r w:rsidRPr="00D01995">
        <w:rPr>
          <w:rFonts w:ascii="Times New Roman" w:eastAsia="Times New Roman" w:hAnsi="Times New Roman" w:cs="Times New Roman"/>
          <w:color w:val="454545"/>
          <w:sz w:val="28"/>
          <w:szCs w:val="28"/>
          <w:lang w:eastAsia="ru-RU"/>
        </w:rPr>
        <w:br/>
        <w:t>       Образование в Российской Федерации осуществляется в соответствии с законодательством Российской Федерации и нормами международного права. Основным актом, регулирующим отношения в области образования, является Закон РФ «Об образовании» от 10 июля 1992г. в редакции Федерального закона от 12 июля 1995г.</w:t>
      </w:r>
      <w:r w:rsidRPr="00D01995">
        <w:rPr>
          <w:rFonts w:ascii="Times New Roman" w:eastAsia="Times New Roman" w:hAnsi="Times New Roman" w:cs="Times New Roman"/>
          <w:color w:val="454545"/>
          <w:sz w:val="28"/>
          <w:szCs w:val="28"/>
          <w:lang w:eastAsia="ru-RU"/>
        </w:rPr>
        <w:br/>
        <w:t xml:space="preserve">       В этом Законе определены принципы государственной политики в области образования. В ст.1 Закона сфера образования рассматривается в качестве </w:t>
      </w:r>
      <w:proofErr w:type="gramStart"/>
      <w:r w:rsidRPr="00D01995">
        <w:rPr>
          <w:rFonts w:ascii="Times New Roman" w:eastAsia="Times New Roman" w:hAnsi="Times New Roman" w:cs="Times New Roman"/>
          <w:color w:val="454545"/>
          <w:sz w:val="28"/>
          <w:szCs w:val="28"/>
          <w:lang w:eastAsia="ru-RU"/>
        </w:rPr>
        <w:t>приоритетной</w:t>
      </w:r>
      <w:proofErr w:type="gramEnd"/>
      <w:r w:rsidRPr="00D01995">
        <w:rPr>
          <w:rFonts w:ascii="Times New Roman" w:eastAsia="Times New Roman" w:hAnsi="Times New Roman" w:cs="Times New Roman"/>
          <w:color w:val="454545"/>
          <w:sz w:val="28"/>
          <w:szCs w:val="28"/>
          <w:lang w:eastAsia="ru-RU"/>
        </w:rPr>
        <w:t xml:space="preserve"> (наиболее важной, требующей первоочередного обеспечения). Государственная политика в области образования основывается на следующих принципах: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и любви к Родине; единство федерального, культурного и образовательного </w:t>
      </w:r>
      <w:r w:rsidRPr="00D01995">
        <w:rPr>
          <w:rFonts w:ascii="Times New Roman" w:eastAsia="Times New Roman" w:hAnsi="Times New Roman" w:cs="Times New Roman"/>
          <w:color w:val="454545"/>
          <w:sz w:val="28"/>
          <w:szCs w:val="28"/>
          <w:lang w:eastAsia="ru-RU"/>
        </w:rPr>
        <w:lastRenderedPageBreak/>
        <w:t>пространства; защита системой образования национальных культур и региональных культурных традиций в условиях многонационального государства; общедоступность образования; приспособленность системы образования к уровням и особенностям развития и подготовки обучающихся, воспитанников; светский характер образования в государственных, муниципальных образовательных учреждениях; свобода и плюрализм в образовании; демократический, государственно-общественный характер управления образованием; автономность образовательных учреждений. Все субъекты Российской Федерации, образовательные учреждения, органы местного самоуправления обязаны в своей деятельности проводить в жизнь эти принципы.</w:t>
      </w:r>
      <w:r w:rsidRPr="00D01995">
        <w:rPr>
          <w:rFonts w:ascii="Times New Roman" w:eastAsia="Times New Roman" w:hAnsi="Times New Roman" w:cs="Times New Roman"/>
          <w:color w:val="454545"/>
          <w:sz w:val="28"/>
          <w:szCs w:val="28"/>
          <w:lang w:eastAsia="ru-RU"/>
        </w:rPr>
        <w:br/>
        <w:t>       В </w:t>
      </w:r>
      <w:hyperlink r:id="rId6" w:anchor="p2" w:history="1">
        <w:r w:rsidRPr="00D01995">
          <w:rPr>
            <w:rFonts w:ascii="Times New Roman" w:eastAsia="Times New Roman" w:hAnsi="Times New Roman" w:cs="Times New Roman"/>
            <w:color w:val="00569F"/>
            <w:sz w:val="28"/>
            <w:szCs w:val="28"/>
            <w:u w:val="single"/>
            <w:lang w:eastAsia="ru-RU"/>
          </w:rPr>
          <w:t>ч.2 ст.43</w:t>
        </w:r>
      </w:hyperlink>
      <w:r w:rsidRPr="00D01995">
        <w:rPr>
          <w:rFonts w:ascii="Times New Roman" w:eastAsia="Times New Roman" w:hAnsi="Times New Roman" w:cs="Times New Roman"/>
          <w:color w:val="454545"/>
          <w:sz w:val="28"/>
          <w:szCs w:val="28"/>
          <w:lang w:eastAsia="ru-RU"/>
        </w:rPr>
        <w:t> Конституции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 это образование в объеме 9 классов общеобразовательной школы или приравненного к ней иного образовательного учреждения. Получение полного (среднего) общего образования в объеме 10—11 классов является личным делом каждого. В соответствии с ч.3 ст.5 Закона «Об образовании» государство гарантирует общедоступность и бесплатность начального общего, основного общего, среднего (полного) общего образования и начального профессионального образования.</w:t>
      </w:r>
      <w:r w:rsidRPr="00D01995">
        <w:rPr>
          <w:rFonts w:ascii="Times New Roman" w:eastAsia="Times New Roman" w:hAnsi="Times New Roman" w:cs="Times New Roman"/>
          <w:color w:val="454545"/>
          <w:sz w:val="28"/>
          <w:szCs w:val="28"/>
          <w:lang w:eastAsia="ru-RU"/>
        </w:rPr>
        <w:br/>
        <w:t xml:space="preserve">       </w:t>
      </w:r>
      <w:proofErr w:type="gramStart"/>
      <w:r w:rsidRPr="00D01995">
        <w:rPr>
          <w:rFonts w:ascii="Times New Roman" w:eastAsia="Times New Roman" w:hAnsi="Times New Roman" w:cs="Times New Roman"/>
          <w:color w:val="454545"/>
          <w:sz w:val="28"/>
          <w:szCs w:val="28"/>
          <w:lang w:eastAsia="ru-RU"/>
        </w:rPr>
        <w:t>Гражданам России на ее территории гарантируется возможность получения образования независимо от расы, национальности, языка, пола, возраста, состояния здоровья, социального, имущественного и должностного положения, социального происхождения, места жительства, отношения к религии, убеждений, партийной принадлежности, наличия судимости.</w:t>
      </w:r>
      <w:proofErr w:type="gramEnd"/>
      <w:r w:rsidRPr="00D01995">
        <w:rPr>
          <w:rFonts w:ascii="Times New Roman" w:eastAsia="Times New Roman" w:hAnsi="Times New Roman" w:cs="Times New Roman"/>
          <w:color w:val="454545"/>
          <w:sz w:val="28"/>
          <w:szCs w:val="28"/>
          <w:lang w:eastAsia="ru-RU"/>
        </w:rPr>
        <w:br/>
        <w:t>       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в соответствии со ст.5 Закона «Об образовании».</w:t>
      </w:r>
      <w:r w:rsidRPr="00D01995">
        <w:rPr>
          <w:rFonts w:ascii="Times New Roman" w:eastAsia="Times New Roman" w:hAnsi="Times New Roman" w:cs="Times New Roman"/>
          <w:color w:val="454545"/>
          <w:sz w:val="28"/>
          <w:szCs w:val="28"/>
          <w:lang w:eastAsia="ru-RU"/>
        </w:rPr>
        <w:br/>
        <w:t>       Общие вопросы языковой политики в области образования регулируются Законом РСФСР «О языках народов РСФСР» (1991г.). Граждане России имеют право на получение основного общего образования на родном языке, а также на выбор языка обучения в рамках возможностей, предоставляемых системой образования в соответствии со ст.6 Закона «Об образовании».</w:t>
      </w:r>
      <w:r w:rsidRPr="00D01995">
        <w:rPr>
          <w:rFonts w:ascii="Times New Roman" w:eastAsia="Times New Roman" w:hAnsi="Times New Roman" w:cs="Times New Roman"/>
          <w:color w:val="454545"/>
          <w:sz w:val="28"/>
          <w:szCs w:val="28"/>
          <w:lang w:eastAsia="ru-RU"/>
        </w:rPr>
        <w:br/>
        <w:t>       Общедоступность и бесплатность начального общего, основного общего и среднего (полного) общего образования и начального профессионального образования обеспечивается государством путем создания системы образования и соответствующих социально-экономических условий для получения образования. Под системой образования понимается совокупность:</w:t>
      </w:r>
      <w:r w:rsidRPr="00D01995">
        <w:rPr>
          <w:rFonts w:ascii="Times New Roman" w:eastAsia="Times New Roman" w:hAnsi="Times New Roman" w:cs="Times New Roman"/>
          <w:color w:val="454545"/>
          <w:sz w:val="28"/>
          <w:szCs w:val="28"/>
          <w:lang w:eastAsia="ru-RU"/>
        </w:rPr>
        <w:br/>
        <w:t>           — преемственных образовательных программ и государственных образовательных стандартов различного уровня и направленности;</w:t>
      </w:r>
      <w:r w:rsidRPr="00D01995">
        <w:rPr>
          <w:rFonts w:ascii="Times New Roman" w:eastAsia="Times New Roman" w:hAnsi="Times New Roman" w:cs="Times New Roman"/>
          <w:color w:val="454545"/>
          <w:sz w:val="28"/>
          <w:szCs w:val="28"/>
          <w:lang w:eastAsia="ru-RU"/>
        </w:rPr>
        <w:br/>
        <w:t>           — реализующих их образовательных учреждений различных организационно-правовых форм, типов и видов;</w:t>
      </w:r>
      <w:r w:rsidRPr="00D01995">
        <w:rPr>
          <w:rFonts w:ascii="Times New Roman" w:eastAsia="Times New Roman" w:hAnsi="Times New Roman" w:cs="Times New Roman"/>
          <w:color w:val="454545"/>
          <w:sz w:val="28"/>
          <w:szCs w:val="28"/>
          <w:lang w:eastAsia="ru-RU"/>
        </w:rPr>
        <w:br/>
      </w:r>
      <w:r w:rsidRPr="00D01995">
        <w:rPr>
          <w:rFonts w:ascii="Times New Roman" w:eastAsia="Times New Roman" w:hAnsi="Times New Roman" w:cs="Times New Roman"/>
          <w:color w:val="454545"/>
          <w:sz w:val="28"/>
          <w:szCs w:val="28"/>
          <w:lang w:eastAsia="ru-RU"/>
        </w:rPr>
        <w:lastRenderedPageBreak/>
        <w:t>           — органов управления образованием и подведомственных им учреждений и организаций.</w:t>
      </w:r>
      <w:r w:rsidRPr="00D01995">
        <w:rPr>
          <w:rFonts w:ascii="Times New Roman" w:eastAsia="Times New Roman" w:hAnsi="Times New Roman" w:cs="Times New Roman"/>
          <w:color w:val="454545"/>
          <w:sz w:val="28"/>
          <w:szCs w:val="28"/>
          <w:lang w:eastAsia="ru-RU"/>
        </w:rPr>
        <w:br/>
        <w:t>       Образовательная программа определяет содержание образования определенного уровня и направленности. Виды образовательных программ и общие требования к ним предусматриваются ст.9 Закона «Об образовании».</w:t>
      </w:r>
      <w:r w:rsidRPr="00D01995">
        <w:rPr>
          <w:rFonts w:ascii="Times New Roman" w:eastAsia="Times New Roman" w:hAnsi="Times New Roman" w:cs="Times New Roman"/>
          <w:color w:val="454545"/>
          <w:sz w:val="28"/>
          <w:szCs w:val="28"/>
          <w:lang w:eastAsia="ru-RU"/>
        </w:rPr>
        <w:br/>
        <w:t xml:space="preserve">       </w:t>
      </w:r>
      <w:proofErr w:type="gramStart"/>
      <w:r w:rsidRPr="00D01995">
        <w:rPr>
          <w:rFonts w:ascii="Times New Roman" w:eastAsia="Times New Roman" w:hAnsi="Times New Roman" w:cs="Times New Roman"/>
          <w:color w:val="454545"/>
          <w:sz w:val="28"/>
          <w:szCs w:val="28"/>
          <w:lang w:eastAsia="ru-RU"/>
        </w:rPr>
        <w:t>Реализуются образовательные программы в образовательных учреждениях следующих типов:</w:t>
      </w:r>
      <w:r w:rsidRPr="00D01995">
        <w:rPr>
          <w:rFonts w:ascii="Times New Roman" w:eastAsia="Times New Roman" w:hAnsi="Times New Roman" w:cs="Times New Roman"/>
          <w:color w:val="454545"/>
          <w:sz w:val="28"/>
          <w:szCs w:val="28"/>
          <w:lang w:eastAsia="ru-RU"/>
        </w:rPr>
        <w:br/>
        <w:t>           — дошкольных;</w:t>
      </w:r>
      <w:r w:rsidRPr="00D01995">
        <w:rPr>
          <w:rFonts w:ascii="Times New Roman" w:eastAsia="Times New Roman" w:hAnsi="Times New Roman" w:cs="Times New Roman"/>
          <w:color w:val="454545"/>
          <w:sz w:val="28"/>
          <w:szCs w:val="28"/>
          <w:lang w:eastAsia="ru-RU"/>
        </w:rPr>
        <w:br/>
        <w:t>           — общеобразовательных (начального общего, основного общего, среднего (полного) общего образования);</w:t>
      </w:r>
      <w:r w:rsidRPr="00D01995">
        <w:rPr>
          <w:rFonts w:ascii="Times New Roman" w:eastAsia="Times New Roman" w:hAnsi="Times New Roman" w:cs="Times New Roman"/>
          <w:color w:val="454545"/>
          <w:sz w:val="28"/>
          <w:szCs w:val="28"/>
          <w:lang w:eastAsia="ru-RU"/>
        </w:rPr>
        <w:br/>
        <w:t>           — начального профессионального, среднего профессионального, высшего профессионального и послевузовского профессионального образования;</w:t>
      </w:r>
      <w:r w:rsidRPr="00D01995">
        <w:rPr>
          <w:rFonts w:ascii="Times New Roman" w:eastAsia="Times New Roman" w:hAnsi="Times New Roman" w:cs="Times New Roman"/>
          <w:color w:val="454545"/>
          <w:sz w:val="28"/>
          <w:szCs w:val="28"/>
          <w:lang w:eastAsia="ru-RU"/>
        </w:rPr>
        <w:br/>
        <w:t>           — дополнительного образования взрослых;</w:t>
      </w:r>
      <w:r w:rsidRPr="00D01995">
        <w:rPr>
          <w:rFonts w:ascii="Times New Roman" w:eastAsia="Times New Roman" w:hAnsi="Times New Roman" w:cs="Times New Roman"/>
          <w:color w:val="454545"/>
          <w:sz w:val="28"/>
          <w:szCs w:val="28"/>
          <w:lang w:eastAsia="ru-RU"/>
        </w:rPr>
        <w:br/>
        <w:t>           — специальных (коррекционных) для обучающихся, воспитанников с отклонениями в развитии;</w:t>
      </w:r>
      <w:r w:rsidRPr="00D01995">
        <w:rPr>
          <w:rFonts w:ascii="Times New Roman" w:eastAsia="Times New Roman" w:hAnsi="Times New Roman" w:cs="Times New Roman"/>
          <w:color w:val="454545"/>
          <w:sz w:val="28"/>
          <w:szCs w:val="28"/>
          <w:lang w:eastAsia="ru-RU"/>
        </w:rPr>
        <w:br/>
        <w:t>           — дополнительного образования;</w:t>
      </w:r>
      <w:r w:rsidRPr="00D01995">
        <w:rPr>
          <w:rFonts w:ascii="Times New Roman" w:eastAsia="Times New Roman" w:hAnsi="Times New Roman" w:cs="Times New Roman"/>
          <w:color w:val="454545"/>
          <w:sz w:val="28"/>
          <w:szCs w:val="28"/>
          <w:lang w:eastAsia="ru-RU"/>
        </w:rPr>
        <w:br/>
        <w:t>           — для детей-сирот и детей, оставшихся без попечения родителей (законных представителей);</w:t>
      </w:r>
      <w:proofErr w:type="gramEnd"/>
      <w:r w:rsidRPr="00D01995">
        <w:rPr>
          <w:rFonts w:ascii="Times New Roman" w:eastAsia="Times New Roman" w:hAnsi="Times New Roman" w:cs="Times New Roman"/>
          <w:color w:val="454545"/>
          <w:sz w:val="28"/>
          <w:szCs w:val="28"/>
          <w:lang w:eastAsia="ru-RU"/>
        </w:rPr>
        <w:br/>
        <w:t>           — дополнительного образования детей;</w:t>
      </w:r>
      <w:r w:rsidRPr="00D01995">
        <w:rPr>
          <w:rFonts w:ascii="Times New Roman" w:eastAsia="Times New Roman" w:hAnsi="Times New Roman" w:cs="Times New Roman"/>
          <w:color w:val="454545"/>
          <w:sz w:val="28"/>
          <w:szCs w:val="28"/>
          <w:lang w:eastAsia="ru-RU"/>
        </w:rPr>
        <w:br/>
        <w:t>           — других учреждениях, осуществляющих образовательный процесс.</w:t>
      </w:r>
      <w:r w:rsidRPr="00D01995">
        <w:rPr>
          <w:rFonts w:ascii="Times New Roman" w:eastAsia="Times New Roman" w:hAnsi="Times New Roman" w:cs="Times New Roman"/>
          <w:color w:val="454545"/>
          <w:sz w:val="28"/>
          <w:szCs w:val="28"/>
          <w:lang w:eastAsia="ru-RU"/>
        </w:rPr>
        <w:br/>
        <w:t>       Образовательные учреждения по своим организационно-правовым формам могут быть государственными, муниципальными, негосударственными (частными, общественных и религиозных объединений).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w:t>
      </w:r>
      <w:r w:rsidRPr="00D01995">
        <w:rPr>
          <w:rFonts w:ascii="Times New Roman" w:eastAsia="Times New Roman" w:hAnsi="Times New Roman" w:cs="Times New Roman"/>
          <w:color w:val="454545"/>
          <w:sz w:val="28"/>
          <w:szCs w:val="28"/>
          <w:lang w:eastAsia="ru-RU"/>
        </w:rPr>
        <w:br/>
        <w:t>       В соответствии с </w:t>
      </w:r>
      <w:hyperlink r:id="rId7" w:anchor="p3" w:history="1">
        <w:r w:rsidRPr="00D01995">
          <w:rPr>
            <w:rFonts w:ascii="Times New Roman" w:eastAsia="Times New Roman" w:hAnsi="Times New Roman" w:cs="Times New Roman"/>
            <w:color w:val="00569F"/>
            <w:sz w:val="28"/>
            <w:szCs w:val="28"/>
            <w:u w:val="single"/>
            <w:lang w:eastAsia="ru-RU"/>
          </w:rPr>
          <w:t>ч.3 ст.43</w:t>
        </w:r>
      </w:hyperlink>
      <w:r w:rsidRPr="00D01995">
        <w:rPr>
          <w:rFonts w:ascii="Times New Roman" w:eastAsia="Times New Roman" w:hAnsi="Times New Roman" w:cs="Times New Roman"/>
          <w:color w:val="454545"/>
          <w:sz w:val="28"/>
          <w:szCs w:val="28"/>
          <w:lang w:eastAsia="ru-RU"/>
        </w:rPr>
        <w:t> Конституции государство гарантирует получение бесплатно на конкурсной основе среднего профессионального и высшего профессионального образования в государственных,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 (ст.5 Закона «Об образовании»). Лицам, получившим высшее образование, предоставляется возможность получения послевузовского профессионального образования для повышения уровня образования, научной, педагогической квалификации и получения ученой степени. Послевузовское профессиональное образование может быть получено в аспирантуре, ординатуре, адъюнктуре, создаваемых при образовательных учреждениях высшего профессионального образования и научных учреждениях.</w:t>
      </w:r>
      <w:r w:rsidRPr="00D01995">
        <w:rPr>
          <w:rFonts w:ascii="Times New Roman" w:eastAsia="Times New Roman" w:hAnsi="Times New Roman" w:cs="Times New Roman"/>
          <w:color w:val="454545"/>
          <w:sz w:val="28"/>
          <w:szCs w:val="28"/>
          <w:lang w:eastAsia="ru-RU"/>
        </w:rPr>
        <w:br/>
        <w:t xml:space="preserve">       Основой государственных гарантий получения гражданами образования является государственное и муниципальное финансирование образования. Образовательные учреждения независимо от их организационно-правовых форм, типов и видов в части уставной непредпринимательской деятельности, </w:t>
      </w:r>
      <w:r w:rsidRPr="00D01995">
        <w:rPr>
          <w:rFonts w:ascii="Times New Roman" w:eastAsia="Times New Roman" w:hAnsi="Times New Roman" w:cs="Times New Roman"/>
          <w:color w:val="454545"/>
          <w:sz w:val="28"/>
          <w:szCs w:val="28"/>
          <w:lang w:eastAsia="ru-RU"/>
        </w:rPr>
        <w:lastRenderedPageBreak/>
        <w:t>предусмотренной уставом этих образовательных учреждений, освобождаются от уплаты всех видов налогов, включая плату за землю.</w:t>
      </w:r>
      <w:r w:rsidRPr="00D01995">
        <w:rPr>
          <w:rFonts w:ascii="Times New Roman" w:eastAsia="Times New Roman" w:hAnsi="Times New Roman" w:cs="Times New Roman"/>
          <w:color w:val="454545"/>
          <w:sz w:val="28"/>
          <w:szCs w:val="28"/>
          <w:lang w:eastAsia="ru-RU"/>
        </w:rPr>
        <w:br/>
        <w:t>       Негосударственные образовательные учреждения вправе взимать плату с обучающихся, воспитанников за образовательные услуги, в том числе за обучение в рамках государственных образовательных стандартов. Взаимоотношения негосударственного образовательного учреждения и обучающегося, воспитанника, его родителей (лиц, их заменяющих) регулируются договором, определяющим уровень образования, сроки обучения, размер платы за обучение, иные условия.</w:t>
      </w:r>
      <w:r w:rsidRPr="00D01995">
        <w:rPr>
          <w:rFonts w:ascii="Times New Roman" w:eastAsia="Times New Roman" w:hAnsi="Times New Roman" w:cs="Times New Roman"/>
          <w:color w:val="454545"/>
          <w:sz w:val="28"/>
          <w:szCs w:val="28"/>
          <w:lang w:eastAsia="ru-RU"/>
        </w:rPr>
        <w:br/>
        <w:t xml:space="preserve">       </w:t>
      </w:r>
      <w:proofErr w:type="gramStart"/>
      <w:r w:rsidRPr="00D01995">
        <w:rPr>
          <w:rFonts w:ascii="Times New Roman" w:eastAsia="Times New Roman" w:hAnsi="Times New Roman" w:cs="Times New Roman"/>
          <w:color w:val="454545"/>
          <w:sz w:val="28"/>
          <w:szCs w:val="28"/>
          <w:lang w:eastAsia="ru-RU"/>
        </w:rPr>
        <w:t>Затраты на обучение в имеющих государственную аккредитацию негосударственных платных образовательных учреждениях, реализующих основные образовательные программы общего и профессионального образования, возмещаются гражданину государством в размерах, определяемых государственными нормативами затрат на обучение в соответствующем типе и виде государственного, муниципального образовательного учреждения.</w:t>
      </w:r>
      <w:proofErr w:type="gramEnd"/>
      <w:r w:rsidRPr="00D01995">
        <w:rPr>
          <w:rFonts w:ascii="Times New Roman" w:eastAsia="Times New Roman" w:hAnsi="Times New Roman" w:cs="Times New Roman"/>
          <w:color w:val="454545"/>
          <w:sz w:val="28"/>
          <w:szCs w:val="28"/>
          <w:lang w:eastAsia="ru-RU"/>
        </w:rPr>
        <w:br/>
        <w:t>       Для реализации права на образование граждан, нуждающихся в социальной помощи, государство полностью или частично несет расходы на их содержание в период получения ими образования. Категории граждан, которым оказывается данная помощь, ее формы, размеры и источники устанавливаются федеральным законом.</w:t>
      </w:r>
      <w:r w:rsidRPr="00D01995">
        <w:rPr>
          <w:rFonts w:ascii="Times New Roman" w:eastAsia="Times New Roman" w:hAnsi="Times New Roman" w:cs="Times New Roman"/>
          <w:color w:val="454545"/>
          <w:sz w:val="28"/>
          <w:szCs w:val="28"/>
          <w:lang w:eastAsia="ru-RU"/>
        </w:rPr>
        <w:br/>
        <w:t>       Согласно </w:t>
      </w:r>
      <w:hyperlink r:id="rId8" w:anchor="p4" w:history="1">
        <w:r w:rsidRPr="00D01995">
          <w:rPr>
            <w:rFonts w:ascii="Times New Roman" w:eastAsia="Times New Roman" w:hAnsi="Times New Roman" w:cs="Times New Roman"/>
            <w:color w:val="00569F"/>
            <w:sz w:val="28"/>
            <w:szCs w:val="28"/>
            <w:u w:val="single"/>
            <w:lang w:eastAsia="ru-RU"/>
          </w:rPr>
          <w:t>ч.4 ст.43</w:t>
        </w:r>
      </w:hyperlink>
      <w:r w:rsidRPr="00D01995">
        <w:rPr>
          <w:rFonts w:ascii="Times New Roman" w:eastAsia="Times New Roman" w:hAnsi="Times New Roman" w:cs="Times New Roman"/>
          <w:color w:val="454545"/>
          <w:sz w:val="28"/>
          <w:szCs w:val="28"/>
          <w:lang w:eastAsia="ru-RU"/>
        </w:rPr>
        <w:t> основное общее образование и, следовательно, государственная аттестация по его завершении являются обязательными. Основное общее образование — это образование в объеме 9 классов общеобразовательной школы. В 10, 11-е классы прием учащихся осуществляется только по их желанию.</w:t>
      </w:r>
      <w:r w:rsidRPr="00D01995">
        <w:rPr>
          <w:rFonts w:ascii="Times New Roman" w:eastAsia="Times New Roman" w:hAnsi="Times New Roman" w:cs="Times New Roman"/>
          <w:color w:val="454545"/>
          <w:sz w:val="28"/>
          <w:szCs w:val="28"/>
          <w:lang w:eastAsia="ru-RU"/>
        </w:rPr>
        <w:br/>
        <w:t>       Конституционная обязанность по обеспечению получения детьми основного общего образования возлагается на родителей, или лиц, их заменяющих. Вместе с тем ст.19 Закона «Об образовании» устанавливает обязательность основного общего образования лишь до достижения обучающимся пятнадцатилетнего возраста, если соответствующее образование не было получено им ранее.</w:t>
      </w:r>
      <w:r w:rsidRPr="00D01995">
        <w:rPr>
          <w:rFonts w:ascii="Times New Roman" w:eastAsia="Times New Roman" w:hAnsi="Times New Roman" w:cs="Times New Roman"/>
          <w:color w:val="454545"/>
          <w:sz w:val="28"/>
          <w:szCs w:val="28"/>
          <w:lang w:eastAsia="ru-RU"/>
        </w:rPr>
        <w:br/>
        <w:t xml:space="preserve">       Получение основного общего образования в общеобразовательном учреждении с отрывом от производства ограничивается восемнадцатилетним возрастом обучающегося. Для лиц с отклонениями в развитии, с </w:t>
      </w:r>
      <w:proofErr w:type="spellStart"/>
      <w:r w:rsidRPr="00D01995">
        <w:rPr>
          <w:rFonts w:ascii="Times New Roman" w:eastAsia="Times New Roman" w:hAnsi="Times New Roman" w:cs="Times New Roman"/>
          <w:color w:val="454545"/>
          <w:sz w:val="28"/>
          <w:szCs w:val="28"/>
          <w:lang w:eastAsia="ru-RU"/>
        </w:rPr>
        <w:t>девиантным</w:t>
      </w:r>
      <w:proofErr w:type="spellEnd"/>
      <w:r w:rsidRPr="00D01995">
        <w:rPr>
          <w:rFonts w:ascii="Times New Roman" w:eastAsia="Times New Roman" w:hAnsi="Times New Roman" w:cs="Times New Roman"/>
          <w:color w:val="454545"/>
          <w:sz w:val="28"/>
          <w:szCs w:val="28"/>
          <w:lang w:eastAsia="ru-RU"/>
        </w:rPr>
        <w:t xml:space="preserve"> (общественно опасным) поведением, граждан, содержащихся в </w:t>
      </w:r>
      <w:proofErr w:type="spellStart"/>
      <w:r w:rsidRPr="00D01995">
        <w:rPr>
          <w:rFonts w:ascii="Times New Roman" w:eastAsia="Times New Roman" w:hAnsi="Times New Roman" w:cs="Times New Roman"/>
          <w:color w:val="454545"/>
          <w:sz w:val="28"/>
          <w:szCs w:val="28"/>
          <w:lang w:eastAsia="ru-RU"/>
        </w:rPr>
        <w:t>воспитательно</w:t>
      </w:r>
      <w:proofErr w:type="spellEnd"/>
      <w:r w:rsidRPr="00D01995">
        <w:rPr>
          <w:rFonts w:ascii="Times New Roman" w:eastAsia="Times New Roman" w:hAnsi="Times New Roman" w:cs="Times New Roman"/>
          <w:color w:val="454545"/>
          <w:sz w:val="28"/>
          <w:szCs w:val="28"/>
          <w:lang w:eastAsia="ru-RU"/>
        </w:rPr>
        <w:t>-трудовых учреждениях, предельный возраст получения основного общего образования в соответствии со ст.19 Закона может быть увеличен.</w:t>
      </w:r>
      <w:r w:rsidRPr="00D01995">
        <w:rPr>
          <w:rFonts w:ascii="Times New Roman" w:eastAsia="Times New Roman" w:hAnsi="Times New Roman" w:cs="Times New Roman"/>
          <w:color w:val="454545"/>
          <w:sz w:val="28"/>
          <w:szCs w:val="28"/>
          <w:lang w:eastAsia="ru-RU"/>
        </w:rPr>
        <w:br/>
        <w:t xml:space="preserve">       По взаимному согласию родителей (лиц, их заменяющих) и местного органа управления образованием </w:t>
      </w:r>
      <w:proofErr w:type="gramStart"/>
      <w:r w:rsidRPr="00D01995">
        <w:rPr>
          <w:rFonts w:ascii="Times New Roman" w:eastAsia="Times New Roman" w:hAnsi="Times New Roman" w:cs="Times New Roman"/>
          <w:color w:val="454545"/>
          <w:sz w:val="28"/>
          <w:szCs w:val="28"/>
          <w:lang w:eastAsia="ru-RU"/>
        </w:rPr>
        <w:t>обучающийся</w:t>
      </w:r>
      <w:proofErr w:type="gramEnd"/>
      <w:r w:rsidRPr="00D01995">
        <w:rPr>
          <w:rFonts w:ascii="Times New Roman" w:eastAsia="Times New Roman" w:hAnsi="Times New Roman" w:cs="Times New Roman"/>
          <w:color w:val="454545"/>
          <w:sz w:val="28"/>
          <w:szCs w:val="28"/>
          <w:lang w:eastAsia="ru-RU"/>
        </w:rPr>
        <w:t>, достигший пятнадцатилетнего возраста, может оставить образовательное учреждение до получения им основного общего образования.</w:t>
      </w:r>
      <w:r w:rsidRPr="00D01995">
        <w:rPr>
          <w:rFonts w:ascii="Times New Roman" w:eastAsia="Times New Roman" w:hAnsi="Times New Roman" w:cs="Times New Roman"/>
          <w:color w:val="454545"/>
          <w:sz w:val="28"/>
          <w:szCs w:val="28"/>
          <w:lang w:eastAsia="ru-RU"/>
        </w:rPr>
        <w:br/>
        <w:t>       </w:t>
      </w:r>
      <w:hyperlink r:id="rId9" w:anchor="p5" w:history="1">
        <w:r w:rsidRPr="00D01995">
          <w:rPr>
            <w:rFonts w:ascii="Times New Roman" w:eastAsia="Times New Roman" w:hAnsi="Times New Roman" w:cs="Times New Roman"/>
            <w:color w:val="00569F"/>
            <w:sz w:val="28"/>
            <w:szCs w:val="28"/>
            <w:u w:val="single"/>
            <w:lang w:eastAsia="ru-RU"/>
          </w:rPr>
          <w:t>Часть 5 ст.43</w:t>
        </w:r>
      </w:hyperlink>
      <w:r w:rsidRPr="00D01995">
        <w:rPr>
          <w:rFonts w:ascii="Times New Roman" w:eastAsia="Times New Roman" w:hAnsi="Times New Roman" w:cs="Times New Roman"/>
          <w:color w:val="454545"/>
          <w:sz w:val="28"/>
          <w:szCs w:val="28"/>
          <w:lang w:eastAsia="ru-RU"/>
        </w:rPr>
        <w:t xml:space="preserve"> предусматривает, что Российская Федерация устанавливает государственные образовательные стандарты, включающие федеральный и </w:t>
      </w:r>
      <w:r w:rsidRPr="00D01995">
        <w:rPr>
          <w:rFonts w:ascii="Times New Roman" w:eastAsia="Times New Roman" w:hAnsi="Times New Roman" w:cs="Times New Roman"/>
          <w:color w:val="454545"/>
          <w:sz w:val="28"/>
          <w:szCs w:val="28"/>
          <w:lang w:eastAsia="ru-RU"/>
        </w:rPr>
        <w:lastRenderedPageBreak/>
        <w:t>национально-региональный компоненты. Государственный образовательный стандарт — это нормативный образец, эталон, устанавливающий комплекс требований к содержанию образования конкретного типа и вида образовательного учреждения и утверждаемый государственным органом.</w:t>
      </w:r>
      <w:r w:rsidRPr="00D01995">
        <w:rPr>
          <w:rFonts w:ascii="Times New Roman" w:eastAsia="Times New Roman" w:hAnsi="Times New Roman" w:cs="Times New Roman"/>
          <w:color w:val="454545"/>
          <w:sz w:val="28"/>
          <w:szCs w:val="28"/>
          <w:lang w:eastAsia="ru-RU"/>
        </w:rPr>
        <w:br/>
        <w:t>       Федеральные компоненты государственных образовательных стандартов определяют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r w:rsidRPr="00D01995">
        <w:rPr>
          <w:rFonts w:ascii="Times New Roman" w:eastAsia="Times New Roman" w:hAnsi="Times New Roman" w:cs="Times New Roman"/>
          <w:color w:val="454545"/>
          <w:sz w:val="28"/>
          <w:szCs w:val="28"/>
          <w:lang w:eastAsia="ru-RU"/>
        </w:rPr>
        <w:br/>
        <w:t xml:space="preserve">       Применение национально-регионального компонента образования обеспечивает учет интересов национальных культур и региональных культурных традиций, потребность личности в национальной самоидентификации. Федеральный и национально-региональный компонент стандарта реализуется, как правило, через содержание образования на уровне учебных программ, а не в перечне (предметном наборе) учебных дисциплин, составляющих учебный план. При реализации образовательных программ </w:t>
      </w:r>
      <w:proofErr w:type="gramStart"/>
      <w:r w:rsidRPr="00D01995">
        <w:rPr>
          <w:rFonts w:ascii="Times New Roman" w:eastAsia="Times New Roman" w:hAnsi="Times New Roman" w:cs="Times New Roman"/>
          <w:color w:val="454545"/>
          <w:sz w:val="28"/>
          <w:szCs w:val="28"/>
          <w:lang w:eastAsia="ru-RU"/>
        </w:rPr>
        <w:t>для</w:t>
      </w:r>
      <w:proofErr w:type="gramEnd"/>
      <w:r w:rsidRPr="00D01995">
        <w:rPr>
          <w:rFonts w:ascii="Times New Roman" w:eastAsia="Times New Roman" w:hAnsi="Times New Roman" w:cs="Times New Roman"/>
          <w:color w:val="454545"/>
          <w:sz w:val="28"/>
          <w:szCs w:val="28"/>
          <w:lang w:eastAsia="ru-RU"/>
        </w:rPr>
        <w:t xml:space="preserve"> обучающихся с отклонениями в развитии могут быть установлены специальные государственные образовательные стандарты.</w:t>
      </w:r>
      <w:r w:rsidRPr="00D01995">
        <w:rPr>
          <w:rFonts w:ascii="Times New Roman" w:eastAsia="Times New Roman" w:hAnsi="Times New Roman" w:cs="Times New Roman"/>
          <w:color w:val="454545"/>
          <w:sz w:val="28"/>
          <w:szCs w:val="28"/>
          <w:lang w:eastAsia="ru-RU"/>
        </w:rPr>
        <w:br/>
        <w:t>       Порядок разработки, утверждения и введения государственных образовательных стандартов определяется Правительством в соответствии со ст.7 Закона «Об образовании». Государственный образовательный стандарт основного общего образования устанавливается федеральным законом. Постановлениями Правительства РФ от 12 августа 1994г. утвержден Государственный образовательный стандарт высшего профессионального образования, от 18 августа 1995г. — Государственный образовательный стандарт среднего профессионального образования.</w:t>
      </w:r>
      <w:r w:rsidRPr="00D01995">
        <w:rPr>
          <w:rFonts w:ascii="Times New Roman" w:eastAsia="Times New Roman" w:hAnsi="Times New Roman" w:cs="Times New Roman"/>
          <w:color w:val="454545"/>
          <w:sz w:val="28"/>
          <w:szCs w:val="28"/>
          <w:lang w:eastAsia="ru-RU"/>
        </w:rPr>
        <w:br/>
        <w:t>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 Государственные органы управления образованием контролируют соблюдение государственных образовательных стандартов.</w:t>
      </w:r>
      <w:r w:rsidRPr="00D01995">
        <w:rPr>
          <w:rFonts w:ascii="Times New Roman" w:eastAsia="Times New Roman" w:hAnsi="Times New Roman" w:cs="Times New Roman"/>
          <w:color w:val="454545"/>
          <w:sz w:val="28"/>
          <w:szCs w:val="28"/>
          <w:lang w:eastAsia="ru-RU"/>
        </w:rPr>
        <w:br/>
        <w:t xml:space="preserve">       </w:t>
      </w:r>
      <w:proofErr w:type="gramStart"/>
      <w:r w:rsidRPr="00D01995">
        <w:rPr>
          <w:rFonts w:ascii="Times New Roman" w:eastAsia="Times New Roman" w:hAnsi="Times New Roman" w:cs="Times New Roman"/>
          <w:color w:val="454545"/>
          <w:sz w:val="28"/>
          <w:szCs w:val="28"/>
          <w:lang w:eastAsia="ru-RU"/>
        </w:rPr>
        <w:t>В Российской Федерации с учетом потребностей и возможностей личности разрешается в соответствии со ст.10 Закона «Об образовании» освоение образовательных программ в различных формах: в образовательном учреждении с отрывом (преимущественно) и без отрыва от производства; в форме семейного образования, самообразования, экстерната, но с обязательной сдачей экзаменов аттестационной комиссии в установленном порядке.</w:t>
      </w:r>
      <w:proofErr w:type="gramEnd"/>
      <w:r w:rsidRPr="00D01995">
        <w:rPr>
          <w:rFonts w:ascii="Times New Roman" w:eastAsia="Times New Roman" w:hAnsi="Times New Roman" w:cs="Times New Roman"/>
          <w:color w:val="454545"/>
          <w:sz w:val="28"/>
          <w:szCs w:val="28"/>
          <w:lang w:eastAsia="ru-RU"/>
        </w:rPr>
        <w:t xml:space="preserve"> При этом допускается сочетание различных форм получения образования, но для всех форм в рамках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D01995" w:rsidRPr="00D01995" w:rsidRDefault="00D01995" w:rsidP="00D01995">
      <w:pPr>
        <w:shd w:val="clear" w:color="auto" w:fill="F9F9F9"/>
        <w:spacing w:after="0" w:line="270" w:lineRule="atLeast"/>
        <w:rPr>
          <w:rFonts w:ascii="Times New Roman" w:eastAsia="Times New Roman" w:hAnsi="Times New Roman" w:cs="Times New Roman"/>
          <w:color w:val="454545"/>
          <w:sz w:val="28"/>
          <w:szCs w:val="28"/>
          <w:lang w:eastAsia="ru-RU"/>
        </w:rPr>
      </w:pPr>
      <w:r w:rsidRPr="00D01995">
        <w:rPr>
          <w:rFonts w:ascii="Times New Roman" w:eastAsia="Times New Roman" w:hAnsi="Times New Roman" w:cs="Times New Roman"/>
          <w:color w:val="454545"/>
          <w:sz w:val="28"/>
          <w:szCs w:val="28"/>
          <w:lang w:eastAsia="ru-RU"/>
        </w:rPr>
        <w:t> </w:t>
      </w:r>
    </w:p>
    <w:p w:rsidR="00D01995" w:rsidRPr="00D01995" w:rsidRDefault="00D01995" w:rsidP="00D01995">
      <w:pPr>
        <w:spacing w:after="100" w:line="240" w:lineRule="auto"/>
        <w:jc w:val="center"/>
        <w:rPr>
          <w:rFonts w:ascii="Times New Roman" w:eastAsia="Times New Roman" w:hAnsi="Times New Roman" w:cs="Times New Roman"/>
          <w:sz w:val="28"/>
          <w:szCs w:val="28"/>
          <w:lang w:eastAsia="ru-RU"/>
        </w:rPr>
      </w:pPr>
      <w:r w:rsidRPr="00D01995">
        <w:rPr>
          <w:rFonts w:ascii="Times New Roman" w:eastAsia="Times New Roman" w:hAnsi="Times New Roman" w:cs="Times New Roman"/>
          <w:sz w:val="28"/>
          <w:szCs w:val="28"/>
          <w:lang w:eastAsia="ru-RU"/>
        </w:rPr>
        <w:t> </w:t>
      </w:r>
    </w:p>
    <w:p w:rsidR="00D01995" w:rsidRPr="00D01995" w:rsidRDefault="00D01995" w:rsidP="00D01995">
      <w:pPr>
        <w:shd w:val="clear" w:color="auto" w:fill="F9F9F9"/>
        <w:spacing w:line="240" w:lineRule="auto"/>
        <w:rPr>
          <w:rFonts w:ascii="Times New Roman" w:eastAsia="Times New Roman" w:hAnsi="Times New Roman" w:cs="Times New Roman"/>
          <w:color w:val="585453"/>
          <w:sz w:val="28"/>
          <w:szCs w:val="28"/>
          <w:lang w:eastAsia="ru-RU"/>
        </w:rPr>
      </w:pPr>
      <w:bookmarkStart w:id="0" w:name="_GoBack"/>
      <w:bookmarkEnd w:id="0"/>
    </w:p>
    <w:sectPr w:rsidR="00D01995" w:rsidRPr="00D01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95"/>
    <w:rsid w:val="003F65CA"/>
    <w:rsid w:val="00D0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1197">
      <w:bodyDiv w:val="1"/>
      <w:marLeft w:val="0"/>
      <w:marRight w:val="0"/>
      <w:marTop w:val="0"/>
      <w:marBottom w:val="0"/>
      <w:divBdr>
        <w:top w:val="none" w:sz="0" w:space="0" w:color="auto"/>
        <w:left w:val="none" w:sz="0" w:space="0" w:color="auto"/>
        <w:bottom w:val="none" w:sz="0" w:space="0" w:color="auto"/>
        <w:right w:val="none" w:sz="0" w:space="0" w:color="auto"/>
      </w:divBdr>
      <w:divsChild>
        <w:div w:id="1531991024">
          <w:marLeft w:val="0"/>
          <w:marRight w:val="0"/>
          <w:marTop w:val="0"/>
          <w:marBottom w:val="0"/>
          <w:divBdr>
            <w:top w:val="none" w:sz="0" w:space="0" w:color="auto"/>
            <w:left w:val="none" w:sz="0" w:space="0" w:color="auto"/>
            <w:bottom w:val="none" w:sz="0" w:space="0" w:color="auto"/>
            <w:right w:val="none" w:sz="0" w:space="0" w:color="auto"/>
          </w:divBdr>
          <w:divsChild>
            <w:div w:id="54085326">
              <w:marLeft w:val="0"/>
              <w:marRight w:val="0"/>
              <w:marTop w:val="100"/>
              <w:marBottom w:val="100"/>
              <w:divBdr>
                <w:top w:val="none" w:sz="0" w:space="0" w:color="auto"/>
                <w:left w:val="none" w:sz="0" w:space="0" w:color="auto"/>
                <w:bottom w:val="none" w:sz="0" w:space="0" w:color="auto"/>
                <w:right w:val="none" w:sz="0" w:space="0" w:color="auto"/>
              </w:divBdr>
              <w:divsChild>
                <w:div w:id="814025088">
                  <w:marLeft w:val="300"/>
                  <w:marRight w:val="0"/>
                  <w:marTop w:val="0"/>
                  <w:marBottom w:val="0"/>
                  <w:divBdr>
                    <w:top w:val="none" w:sz="0" w:space="0" w:color="auto"/>
                    <w:left w:val="none" w:sz="0" w:space="0" w:color="auto"/>
                    <w:bottom w:val="none" w:sz="0" w:space="0" w:color="auto"/>
                    <w:right w:val="none" w:sz="0" w:space="0" w:color="auto"/>
                  </w:divBdr>
                  <w:divsChild>
                    <w:div w:id="17263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9320">
          <w:marLeft w:val="0"/>
          <w:marRight w:val="0"/>
          <w:marTop w:val="0"/>
          <w:marBottom w:val="0"/>
          <w:divBdr>
            <w:top w:val="none" w:sz="0" w:space="0" w:color="auto"/>
            <w:left w:val="none" w:sz="0" w:space="0" w:color="auto"/>
            <w:bottom w:val="none" w:sz="0" w:space="0" w:color="auto"/>
            <w:right w:val="none" w:sz="0" w:space="0" w:color="auto"/>
          </w:divBdr>
          <w:divsChild>
            <w:div w:id="579874952">
              <w:marLeft w:val="0"/>
              <w:marRight w:val="0"/>
              <w:marTop w:val="0"/>
              <w:marBottom w:val="0"/>
              <w:divBdr>
                <w:top w:val="none" w:sz="0" w:space="0" w:color="auto"/>
                <w:left w:val="none" w:sz="0" w:space="0" w:color="auto"/>
                <w:bottom w:val="none" w:sz="0" w:space="0" w:color="auto"/>
                <w:right w:val="none" w:sz="0" w:space="0" w:color="auto"/>
              </w:divBdr>
              <w:divsChild>
                <w:div w:id="1307709923">
                  <w:marLeft w:val="0"/>
                  <w:marRight w:val="0"/>
                  <w:marTop w:val="300"/>
                  <w:marBottom w:val="1125"/>
                  <w:divBdr>
                    <w:top w:val="none" w:sz="0" w:space="0" w:color="auto"/>
                    <w:left w:val="none" w:sz="0" w:space="0" w:color="auto"/>
                    <w:bottom w:val="none" w:sz="0" w:space="0" w:color="auto"/>
                    <w:right w:val="none" w:sz="0" w:space="0" w:color="auto"/>
                  </w:divBdr>
                </w:div>
                <w:div w:id="1109394636">
                  <w:marLeft w:val="0"/>
                  <w:marRight w:val="0"/>
                  <w:marTop w:val="0"/>
                  <w:marBottom w:val="0"/>
                  <w:divBdr>
                    <w:top w:val="none" w:sz="0" w:space="0" w:color="auto"/>
                    <w:left w:val="none" w:sz="0" w:space="0" w:color="auto"/>
                    <w:bottom w:val="none" w:sz="0" w:space="0" w:color="auto"/>
                    <w:right w:val="none" w:sz="0" w:space="0" w:color="auto"/>
                  </w:divBdr>
                  <w:divsChild>
                    <w:div w:id="4060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218">
              <w:marLeft w:val="1500"/>
              <w:marRight w:val="0"/>
              <w:marTop w:val="0"/>
              <w:marBottom w:val="0"/>
              <w:divBdr>
                <w:top w:val="none" w:sz="0" w:space="0" w:color="auto"/>
                <w:left w:val="none" w:sz="0" w:space="0" w:color="auto"/>
                <w:bottom w:val="none" w:sz="0" w:space="0" w:color="auto"/>
                <w:right w:val="none" w:sz="0" w:space="0" w:color="auto"/>
              </w:divBdr>
              <w:divsChild>
                <w:div w:id="15578585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esign.ru/Projects/AZLibrCD/Law/Constn/KRF93/krf043.shtml" TargetMode="External"/><Relationship Id="rId3" Type="http://schemas.openxmlformats.org/officeDocument/2006/relationships/settings" Target="settings.xml"/><Relationship Id="rId7" Type="http://schemas.openxmlformats.org/officeDocument/2006/relationships/hyperlink" Target="http://www.az-design.ru/Projects/AZLibrCD/Law/Constn/KRF93/krf043.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z-design.ru/Projects/AZLibrCD/Law/Constn/KRF93/krf043.shtml" TargetMode="External"/><Relationship Id="rId11" Type="http://schemas.openxmlformats.org/officeDocument/2006/relationships/theme" Target="theme/theme1.xml"/><Relationship Id="rId5" Type="http://schemas.openxmlformats.org/officeDocument/2006/relationships/hyperlink" Target="http://www.az-design.ru/Projects/AZLibrCD/Law/Constn/KRF93/krf043.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z-design.ru/Projects/AZLibrCD/Law/Constn/KRF93/krf043.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2022-08-19T18:32:00Z</dcterms:created>
  <dcterms:modified xsi:type="dcterms:W3CDTF">2022-08-19T18:34:00Z</dcterms:modified>
</cp:coreProperties>
</file>